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40" w:before="0" w:after="280"/>
        <w:rPr>
          <w:rFonts w:ascii="Calibri" w:hAnsi="Calibri"/>
        </w:rPr>
      </w:pPr>
      <w:r>
        <w:rPr>
          <w:rFonts w:eastAsia="Quattrocento Sans" w:cs="Quattrocento Sans"/>
          <w:sz w:val="24"/>
          <w:szCs w:val="24"/>
        </w:rPr>
        <w:t>ALLEGATO F</w:t>
      </w:r>
    </w:p>
    <w:p>
      <w:pPr>
        <w:pStyle w:val="Heading1"/>
        <w:spacing w:lineRule="auto" w:line="240" w:before="280" w:after="280"/>
        <w:rPr>
          <w:rFonts w:ascii="Calibri" w:hAnsi="Calibri"/>
        </w:rPr>
      </w:pPr>
      <w:r>
        <w:rPr>
          <w:rFonts w:eastAsia="Calibri" w:cs="Calibri"/>
          <w:color w:val="auto"/>
          <w:kern w:val="0"/>
          <w:lang w:val="it-IT" w:eastAsia="zh-CN" w:bidi="hi-IN"/>
        </w:rPr>
        <w:t>Checklist Conformità</w:t>
      </w:r>
    </w:p>
    <w:p>
      <w:pPr>
        <w:pStyle w:val="Heading1"/>
        <w:widowControl/>
        <w:suppressAutoHyphens w:val="true"/>
        <w:bidi w:val="0"/>
        <w:spacing w:before="280" w:after="280"/>
        <w:jc w:val="start"/>
        <w:rPr>
          <w:rFonts w:eastAsia="Calibri" w:cs="Calibri"/>
          <w:color w:val="auto"/>
          <w:kern w:val="0"/>
          <w:sz w:val="36"/>
          <w:szCs w:val="36"/>
          <w:lang w:val="it-IT" w:eastAsia="zh-CN" w:bidi="hi-IN"/>
        </w:rPr>
      </w:pPr>
      <w:r>
        <w:rPr>
          <w:rFonts w:eastAsia="Calibri" w:cs="Calibri"/>
          <w:color w:val="auto"/>
          <w:kern w:val="0"/>
          <w:sz w:val="36"/>
          <w:szCs w:val="36"/>
          <w:lang w:val="it-IT" w:eastAsia="zh-CN" w:bidi="hi-IN"/>
        </w:rPr>
        <w:t>Regolamento UE 2024/1689 (AI Act) e normativa nazionale</w:t>
      </w:r>
    </w:p>
    <w:p>
      <w:pPr>
        <w:pStyle w:val="normal1"/>
        <w:widowControl/>
        <w:suppressAutoHyphens w:val="true"/>
        <w:bidi w:val="0"/>
        <w:spacing w:before="280" w:after="280"/>
        <w:jc w:val="start"/>
        <w:rPr>
          <w:rFonts w:ascii="Calibri" w:hAnsi="Calibri" w:eastAsia="Quattrocento Sans" w:cs="Quattrocento Sans"/>
          <w:sz w:val="24"/>
          <w:szCs w:val="24"/>
        </w:rPr>
      </w:pPr>
      <w:r>
        <w:rPr>
          <w:rFonts w:eastAsia="Calibri" w:cs="Calibri"/>
          <w:color w:val="auto"/>
          <w:kern w:val="0"/>
          <w:sz w:val="36"/>
          <w:szCs w:val="36"/>
          <w:lang w:val="it-IT" w:eastAsia="zh-CN" w:bidi="hi-IN"/>
        </w:rPr>
        <w:t>Intelligenza artificiale</w:t>
      </w:r>
    </w:p>
    <w:p>
      <w:pPr>
        <w:pStyle w:val="normal1"/>
        <w:spacing w:lineRule="auto" w:line="240" w:before="240" w:after="240"/>
        <w:rPr>
          <w:rFonts w:ascii="Calibri" w:hAnsi="Calibri"/>
        </w:rPr>
      </w:pPr>
      <w:r>
        <w:rPr/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tbl>
      <w:tblPr>
        <w:tblW w:w="9360" w:type="dxa"/>
        <w:jc w:val="start"/>
        <w:tblInd w:w="125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3200"/>
        <w:gridCol w:w="6160"/>
      </w:tblGrid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Istituzione scolastica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IC 8° Oriani-Diaz succ. Pozzuoli</w:t>
            </w:r>
          </w:p>
        </w:tc>
      </w:tr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Data di compilazione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29</w:t>
            </w:r>
            <w:r>
              <w:rPr>
                <w:color w:val="000000"/>
              </w:rPr>
              <w:t xml:space="preserve"> / </w:t>
            </w:r>
            <w:r>
              <w:rPr>
                <w:color w:val="000000"/>
              </w:rPr>
              <w:t>07</w:t>
            </w:r>
            <w:r>
              <w:rPr>
                <w:color w:val="000000"/>
              </w:rPr>
              <w:t xml:space="preserve"> / </w:t>
            </w:r>
            <w:r>
              <w:rPr>
                <w:color w:val="000000"/>
              </w:rPr>
              <w:t>2026</w:t>
            </w:r>
          </w:p>
        </w:tc>
      </w:tr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Compilatore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Nome e ruolo: Cinzia Craus – Referente IA</w:t>
            </w:r>
          </w:p>
        </w:tc>
      </w:tr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Periodo di riferimento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Anno scolastico 2025/2026</w:t>
            </w:r>
          </w:p>
        </w:tc>
      </w:tr>
    </w:tbl>
    <w:p>
      <w:pPr>
        <w:pStyle w:val="Normal"/>
        <w:spacing w:before="0" w:after="100"/>
        <w:jc w:val="both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spacing w:before="0" w:after="100"/>
        <w:jc w:val="both"/>
        <w:rPr/>
      </w:pPr>
      <w:bookmarkStart w:id="0" w:name="_heading=h.u18t38hld0xj"/>
      <w:bookmarkEnd w:id="0"/>
      <w:r>
        <w:rPr/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2" name="Form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  <w:r>
        <w:rPr>
          <w:b/>
          <w:bCs/>
          <w:sz w:val="36"/>
          <w:szCs w:val="36"/>
        </w:rPr>
        <w:t>Istruzioni per la compilazione</w:t>
      </w:r>
    </w:p>
    <w:p>
      <w:pPr>
        <w:pStyle w:val="Normal"/>
        <w:spacing w:lineRule="auto" w:line="319" w:before="0" w:after="100"/>
        <w:jc w:val="both"/>
        <w:rPr/>
      </w:pPr>
      <w:r>
        <w:rPr/>
        <w:t>Per ogni elemento della checklist, indicare lo stato di conformità utilizzando i seguenti simboli.</w:t>
      </w:r>
    </w:p>
    <w:tbl>
      <w:tblPr>
        <w:tblW w:w="9355" w:type="dxa"/>
        <w:jc w:val="start"/>
        <w:tblInd w:w="125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1034"/>
        <w:gridCol w:w="8321"/>
      </w:tblGrid>
      <w:tr>
        <w:trPr/>
        <w:tc>
          <w:tcPr>
            <w:tcW w:w="1034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</w:rPr>
              <w:t>✓</w:t>
            </w:r>
          </w:p>
        </w:tc>
        <w:tc>
          <w:tcPr>
            <w:tcW w:w="832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CONFORME: requisito pienamente soddisfatto.</w:t>
            </w:r>
          </w:p>
        </w:tc>
      </w:tr>
      <w:tr>
        <w:trPr/>
        <w:tc>
          <w:tcPr>
            <w:tcW w:w="1034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</w:rPr>
              <w:t>⚠</w:t>
            </w:r>
          </w:p>
        </w:tc>
        <w:tc>
          <w:tcPr>
            <w:tcW w:w="832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PARZIALMENTE CONFORME: requisito soddisfatto solo in parte, azioni correttive in corso.</w:t>
            </w:r>
          </w:p>
        </w:tc>
      </w:tr>
      <w:tr>
        <w:trPr/>
        <w:tc>
          <w:tcPr>
            <w:tcW w:w="1034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</w:rPr>
              <w:t>✗</w:t>
            </w:r>
          </w:p>
        </w:tc>
        <w:tc>
          <w:tcPr>
            <w:tcW w:w="832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NON CONFORME: requisito non soddisfatto.</w:t>
            </w:r>
          </w:p>
        </w:tc>
      </w:tr>
      <w:tr>
        <w:trPr/>
        <w:tc>
          <w:tcPr>
            <w:tcW w:w="1034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832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Non applicabile alla situazione specifica dell'istituto.</w:t>
            </w:r>
          </w:p>
        </w:tc>
      </w:tr>
    </w:tbl>
    <w:p>
      <w:pPr>
        <w:pStyle w:val="Normal"/>
        <w:spacing w:before="0" w:after="100"/>
        <w:jc w:val="both"/>
        <w:rPr/>
      </w:pPr>
      <w:r>
        <w:rPr/>
      </w:r>
    </w:p>
    <w:tbl>
      <w:tblPr>
        <w:tblW w:w="9360" w:type="dxa"/>
        <w:jc w:val="start"/>
        <w:tblInd w:w="205" w:type="dxa"/>
        <w:tblLayout w:type="fixed"/>
        <w:tblCellMar>
          <w:top w:w="160" w:type="dxa"/>
          <w:start w:w="200" w:type="dxa"/>
          <w:bottom w:w="160" w:type="dxa"/>
          <w:end w:w="200" w:type="dxa"/>
        </w:tblCellMar>
        <w:tblLook w:val="04a0" w:firstRow="1" w:noVBand="1" w:lastRow="0" w:firstColumn="1" w:lastColumn="0" w:noHBand="0"/>
      </w:tblPr>
      <w:tblGrid>
        <w:gridCol w:w="9360"/>
      </w:tblGrid>
      <w:tr>
        <w:trPr/>
        <w:tc>
          <w:tcPr>
            <w:tcW w:w="9360" w:type="dxa"/>
            <w:tcBorders>
              <w:top w:val="single" w:sz="12" w:space="0" w:color="333333"/>
              <w:start w:val="single" w:sz="4" w:space="0" w:color="333333"/>
              <w:bottom w:val="single" w:sz="4" w:space="0" w:color="333333"/>
              <w:end w:val="single" w:sz="4" w:space="0" w:color="333333"/>
            </w:tcBorders>
            <w:shd w:color="auto" w:fill="F2F2F2" w:val="clear"/>
          </w:tcPr>
          <w:p>
            <w:pPr>
              <w:pStyle w:val="Normal"/>
              <w:spacing w:lineRule="auto" w:line="281" w:before="0" w:after="100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Soglia minima di conformità</w:t>
            </w:r>
          </w:p>
          <w:p>
            <w:pPr>
              <w:pStyle w:val="Normal"/>
              <w:spacing w:lineRule="auto" w:line="300" w:before="0" w:after="80"/>
              <w:jc w:val="both"/>
              <w:rPr/>
            </w:pPr>
            <w:r>
              <w:rPr>
                <w:color w:val="404040"/>
              </w:rPr>
              <w:t xml:space="preserve">≥ </w:t>
            </w:r>
            <w:r>
              <w:rPr>
                <w:color w:val="404040"/>
              </w:rPr>
              <w:t>85% degli elementi conformi (87 elementi su 102).</w:t>
            </w:r>
          </w:p>
        </w:tc>
      </w:tr>
    </w:tbl>
    <w:p>
      <w:pPr>
        <w:pStyle w:val="Normal"/>
        <w:spacing w:before="0" w:after="100"/>
        <w:jc w:val="both"/>
        <w:rPr/>
      </w:pPr>
      <w:r>
        <w:rPr/>
      </w:r>
    </w:p>
    <w:p>
      <w:pPr>
        <w:pStyle w:val="Normal"/>
        <w:spacing w:lineRule="auto" w:line="319" w:before="0" w:after="100"/>
        <w:jc w:val="both"/>
        <w:rPr/>
      </w:pPr>
      <w:r>
        <w:rPr/>
        <w:t>Per gli elementi non conformi o parzialmente conformi è necessario indicare:</w:t>
      </w:r>
    </w:p>
    <w:p>
      <w:pPr>
        <w:pStyle w:val="ListParagraph"/>
        <w:numPr>
          <w:ilvl w:val="0"/>
          <w:numId w:val="4"/>
        </w:numPr>
        <w:spacing w:lineRule="auto" w:line="300" w:before="0" w:after="60"/>
        <w:jc w:val="both"/>
        <w:rPr/>
      </w:pPr>
      <w:r>
        <w:rPr/>
        <w:t>la criticità rilevata;</w:t>
      </w:r>
    </w:p>
    <w:p>
      <w:pPr>
        <w:pStyle w:val="ListParagraph"/>
        <w:numPr>
          <w:ilvl w:val="0"/>
          <w:numId w:val="2"/>
        </w:numPr>
        <w:spacing w:lineRule="auto" w:line="300" w:before="0" w:after="60"/>
        <w:jc w:val="both"/>
        <w:rPr/>
      </w:pPr>
      <w:r>
        <w:rPr/>
        <w:t>le azioni correttive previste;</w:t>
      </w:r>
    </w:p>
    <w:p>
      <w:pPr>
        <w:pStyle w:val="ListParagraph"/>
        <w:numPr>
          <w:ilvl w:val="0"/>
          <w:numId w:val="2"/>
        </w:numPr>
        <w:spacing w:lineRule="auto" w:line="300" w:before="0" w:after="60"/>
        <w:jc w:val="both"/>
        <w:rPr/>
      </w:pPr>
      <w:r>
        <w:rPr/>
        <w:t>il responsabile;</w:t>
      </w:r>
    </w:p>
    <w:p>
      <w:pPr>
        <w:pStyle w:val="ListParagraph"/>
        <w:numPr>
          <w:ilvl w:val="0"/>
          <w:numId w:val="2"/>
        </w:numPr>
        <w:spacing w:lineRule="auto" w:line="300" w:before="0" w:after="60"/>
        <w:jc w:val="both"/>
        <w:rPr/>
      </w:pPr>
      <w:r>
        <w:rPr/>
        <w:t>la scadenza di implementazione.</w:t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1"/>
        <w:spacing w:before="0" w:after="180"/>
        <w:rPr>
          <w:sz w:val="36"/>
          <w:szCs w:val="36"/>
        </w:rPr>
      </w:pPr>
      <w:r>
        <w:rPr>
          <w:sz w:val="36"/>
          <w:szCs w:val="36"/>
        </w:rPr>
        <w:t>Sezione 1. Governance e organizzazione  (15 elementi)</w:t>
      </w:r>
    </w:p>
    <w:tbl>
      <w:tblPr>
        <w:tblW w:w="9355" w:type="dxa"/>
        <w:jc w:val="start"/>
        <w:tblInd w:w="125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698"/>
        <w:gridCol w:w="4866"/>
        <w:gridCol w:w="1813"/>
        <w:gridCol w:w="1978"/>
      </w:tblGrid>
      <w:tr>
        <w:trPr>
          <w:tblHeader w:val="true"/>
        </w:trPr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N.</w:t>
            </w:r>
          </w:p>
        </w:tc>
        <w:tc>
          <w:tcPr>
            <w:tcW w:w="486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Requisito</w:t>
            </w:r>
          </w:p>
        </w:tc>
        <w:tc>
          <w:tcPr>
            <w:tcW w:w="181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Stato</w:t>
            </w:r>
          </w:p>
        </w:tc>
        <w:tc>
          <w:tcPr>
            <w:tcW w:w="197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Note ed evidenze</w:t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86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È stato emanato formale Atto di Indirizzo del Dirigente Scolastico per l'adozione dell'IA?</w:t>
            </w:r>
          </w:p>
        </w:tc>
        <w:tc>
          <w:tcPr>
            <w:tcW w:w="181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97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00" w:val="clear"/>
              </w:rPr>
            </w:pPr>
            <w:r>
              <w:rPr>
                <w:color w:val="595959"/>
                <w:sz w:val="20"/>
                <w:szCs w:val="20"/>
                <w:shd w:fill="FFFF00" w:val="clear"/>
              </w:rPr>
              <w:t xml:space="preserve">Prot. n. </w:t>
            </w:r>
            <w:r>
              <w:rPr>
                <w:color w:val="595959"/>
                <w:sz w:val="20"/>
                <w:szCs w:val="20"/>
                <w:shd w:fill="FFFF00" w:val="clear"/>
              </w:rPr>
              <w:t>3598</w:t>
            </w:r>
            <w:r>
              <w:rPr>
                <w:color w:val="595959"/>
                <w:sz w:val="20"/>
                <w:szCs w:val="20"/>
                <w:shd w:fill="FFFF00" w:val="clear"/>
              </w:rPr>
              <w:t xml:space="preserve"> del </w:t>
            </w:r>
            <w:r>
              <w:rPr>
                <w:color w:val="595959"/>
                <w:sz w:val="20"/>
                <w:szCs w:val="20"/>
                <w:shd w:fill="FFFF00" w:val="clear"/>
              </w:rPr>
              <w:t>30/03/2026</w:t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1.2</w:t>
            </w:r>
          </w:p>
        </w:tc>
        <w:tc>
          <w:tcPr>
            <w:tcW w:w="486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È stato costituito con decreto il Gruppo di Lavoro IA con composizione multidisciplinare (almeno 6 membri)?</w:t>
            </w:r>
          </w:p>
        </w:tc>
        <w:tc>
          <w:tcPr>
            <w:tcW w:w="181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97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00" w:val="clear"/>
              </w:rPr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1.3</w:t>
            </w:r>
          </w:p>
        </w:tc>
        <w:tc>
          <w:tcPr>
            <w:tcW w:w="486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Il Gruppo di Lavoro IA si riunisce con frequenza adeguata (una volta al mese, 10/anno)?</w:t>
            </w:r>
          </w:p>
        </w:tc>
        <w:tc>
          <w:tcPr>
            <w:tcW w:w="181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97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color w:val="595959"/>
                <w:sz w:val="20"/>
                <w:szCs w:val="20"/>
                <w:shd w:fill="auto" w:val="clear"/>
              </w:rPr>
              <w:t xml:space="preserve">N. riunioni nell'a.s.: </w:t>
            </w:r>
            <w:r>
              <w:rPr>
                <w:color w:val="595959"/>
                <w:sz w:val="20"/>
                <w:szCs w:val="20"/>
                <w:shd w:fill="auto" w:val="clear"/>
              </w:rPr>
              <w:t>3</w:t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1.4</w:t>
            </w:r>
          </w:p>
        </w:tc>
        <w:tc>
          <w:tcPr>
            <w:tcW w:w="486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È stato nominato formalmente un Referente IA con incarico specifico?</w:t>
            </w:r>
          </w:p>
        </w:tc>
        <w:tc>
          <w:tcPr>
            <w:tcW w:w="181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97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595959"/>
                <w:sz w:val="20"/>
                <w:szCs w:val="20"/>
              </w:rPr>
              <w:t>Nome: Cinzia Craus</w:t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1.5</w:t>
            </w:r>
          </w:p>
        </w:tc>
        <w:tc>
          <w:tcPr>
            <w:tcW w:w="486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Il DPO (Responsabile Protezione Dati) è coinvolto attivamente nella governance IA?</w:t>
            </w:r>
          </w:p>
        </w:tc>
        <w:tc>
          <w:tcPr>
            <w:tcW w:w="181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☐⚠   ☐ ✗</w:t>
            </w:r>
          </w:p>
        </w:tc>
        <w:tc>
          <w:tcPr>
            <w:tcW w:w="197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595959"/>
                <w:sz w:val="20"/>
                <w:szCs w:val="20"/>
              </w:rPr>
              <w:t>Nome del DPO: Edoardo Duilio</w:t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1.6</w:t>
            </w:r>
          </w:p>
        </w:tc>
        <w:tc>
          <w:tcPr>
            <w:tcW w:w="486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Esiste una procedura documentata per l'autorizzazione di nuovi strumenti IA?</w:t>
            </w:r>
          </w:p>
        </w:tc>
        <w:tc>
          <w:tcPr>
            <w:tcW w:w="181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97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595959"/>
                <w:sz w:val="20"/>
                <w:szCs w:val="20"/>
              </w:rPr>
              <w:t>Documento: allegato B</w:t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1.7</w:t>
            </w:r>
          </w:p>
        </w:tc>
        <w:tc>
          <w:tcPr>
            <w:tcW w:w="486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La procedura autorizzativa prevede consultazione obbligatoria del DPO per strumenti che trattano dati personali?</w:t>
            </w:r>
          </w:p>
        </w:tc>
        <w:tc>
          <w:tcPr>
            <w:tcW w:w="181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97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1.8</w:t>
            </w:r>
          </w:p>
        </w:tc>
        <w:tc>
          <w:tcPr>
            <w:tcW w:w="486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Sono definite chiaramente le responsabilità di ciascun ruolo (DS, Gruppo di Lavoro, Referente, DPO, docenti, ATA)?</w:t>
            </w:r>
          </w:p>
        </w:tc>
        <w:tc>
          <w:tcPr>
            <w:tcW w:w="181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97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1.9</w:t>
            </w:r>
          </w:p>
        </w:tc>
        <w:tc>
          <w:tcPr>
            <w:tcW w:w="486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Le riunioni del Gruppo di Lavoro sono regolarmente verbalizzate?</w:t>
            </w:r>
          </w:p>
        </w:tc>
        <w:tc>
          <w:tcPr>
            <w:tcW w:w="181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97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486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Esiste un sistema di tracciabilità delle decisioni autorizzative (archivio pratiche)?</w:t>
            </w:r>
          </w:p>
        </w:tc>
        <w:tc>
          <w:tcPr>
            <w:tcW w:w="181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97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486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Il tempo medio di evasione delle richieste rispetta lo standard (≤ 15 giorni)?</w:t>
            </w:r>
          </w:p>
        </w:tc>
        <w:tc>
          <w:tcPr>
            <w:tcW w:w="181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97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595959"/>
                <w:sz w:val="20"/>
                <w:szCs w:val="20"/>
              </w:rPr>
              <w:t>Tempo medio: ___ gg</w:t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486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Esiste un canale dedicato per segnalazioni o reclami sull'uso dell'IA?</w:t>
            </w:r>
          </w:p>
        </w:tc>
        <w:tc>
          <w:tcPr>
            <w:tcW w:w="181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97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595959"/>
                <w:sz w:val="20"/>
                <w:szCs w:val="20"/>
              </w:rPr>
              <w:t>Email Referente IA</w:t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486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Sono stati allocati budget e risorse umane adeguate per l'attuazione del Piano IA?</w:t>
            </w:r>
          </w:p>
        </w:tc>
        <w:tc>
          <w:tcPr>
            <w:tcW w:w="181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97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00" w:val="clear"/>
              </w:rPr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486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Il Gruppo di Lavoro produce report periodici per gli organi collegiali (almeno semestrali)?</w:t>
            </w:r>
          </w:p>
        </w:tc>
        <w:tc>
          <w:tcPr>
            <w:tcW w:w="181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97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color w:val="595959"/>
                <w:sz w:val="20"/>
                <w:szCs w:val="20"/>
                <w:shd w:fill="auto" w:val="clear"/>
              </w:rPr>
              <w:t>Ultimo report: ___</w:t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486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È previsto un meccanismo di escalation per decisioni critiche o emergenze?</w:t>
            </w:r>
          </w:p>
        </w:tc>
        <w:tc>
          <w:tcPr>
            <w:tcW w:w="181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   ☐ ✗</w:t>
            </w:r>
          </w:p>
        </w:tc>
        <w:tc>
          <w:tcPr>
            <w:tcW w:w="197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/>
            </w:r>
          </w:p>
        </w:tc>
      </w:tr>
    </w:tbl>
    <w:p>
      <w:pPr>
        <w:pStyle w:val="Normal"/>
        <w:spacing w:before="100" w:after="200"/>
        <w:jc w:val="end"/>
        <w:rPr>
          <w:color w:val="auto"/>
        </w:rPr>
      </w:pPr>
      <w:r>
        <w:rPr>
          <w:b/>
          <w:bCs/>
          <w:color w:val="auto"/>
        </w:rPr>
        <w:t>Totale Sezione 1: 15/ 15 conformi  (100 %)</w:t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1"/>
        <w:spacing w:before="0" w:after="180"/>
        <w:rPr>
          <w:sz w:val="36"/>
          <w:szCs w:val="36"/>
        </w:rPr>
      </w:pPr>
      <w:r>
        <w:rPr>
          <w:sz w:val="36"/>
          <w:szCs w:val="36"/>
        </w:rPr>
        <w:t>Sezione 2. Pianificazione e documentazione  (12 elementi)</w:t>
      </w:r>
    </w:p>
    <w:tbl>
      <w:tblPr>
        <w:tblW w:w="9360" w:type="dxa"/>
        <w:jc w:val="start"/>
        <w:tblInd w:w="125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700"/>
        <w:gridCol w:w="5660"/>
        <w:gridCol w:w="1497"/>
        <w:gridCol w:w="1503"/>
      </w:tblGrid>
      <w:tr>
        <w:trPr>
          <w:tblHeader w:val="true"/>
        </w:trPr>
        <w:tc>
          <w:tcPr>
            <w:tcW w:w="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N.</w:t>
            </w:r>
          </w:p>
        </w:tc>
        <w:tc>
          <w:tcPr>
            <w:tcW w:w="56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Requisito</w:t>
            </w:r>
          </w:p>
        </w:tc>
        <w:tc>
          <w:tcPr>
            <w:tcW w:w="14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Stato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Note ed evidenze</w:t>
            </w:r>
          </w:p>
        </w:tc>
      </w:tr>
      <w:tr>
        <w:trPr/>
        <w:tc>
          <w:tcPr>
            <w:tcW w:w="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6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È stato redatto un Piano d'Istituto IA completo e strutturato?</w:t>
            </w:r>
          </w:p>
        </w:tc>
        <w:tc>
          <w:tcPr>
            <w:tcW w:w="14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☐ ⚠ ☐ ✗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color w:val="595959"/>
                <w:sz w:val="20"/>
                <w:szCs w:val="20"/>
                <w:shd w:fill="auto" w:val="clear"/>
              </w:rPr>
              <w:t xml:space="preserve">Data approvazione: </w:t>
            </w:r>
            <w:r>
              <w:rPr>
                <w:color w:val="595959"/>
                <w:sz w:val="20"/>
                <w:szCs w:val="20"/>
                <w:shd w:fill="auto" w:val="clear"/>
              </w:rPr>
              <w:t>30/06/2026</w:t>
            </w:r>
          </w:p>
        </w:tc>
      </w:tr>
      <w:tr>
        <w:trPr/>
        <w:tc>
          <w:tcPr>
            <w:tcW w:w="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2.2</w:t>
            </w:r>
          </w:p>
        </w:tc>
        <w:tc>
          <w:tcPr>
            <w:tcW w:w="56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Il Piano è stato approvato dal Collegio Docenti?</w:t>
            </w:r>
          </w:p>
        </w:tc>
        <w:tc>
          <w:tcPr>
            <w:tcW w:w="14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☐ ⚠ ☐ ✗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color w:val="595959"/>
                <w:sz w:val="20"/>
                <w:szCs w:val="20"/>
                <w:shd w:fill="auto" w:val="clear"/>
              </w:rPr>
              <w:t xml:space="preserve">Delibera n. </w:t>
            </w:r>
            <w:r>
              <w:rPr>
                <w:color w:val="595959"/>
                <w:sz w:val="20"/>
                <w:szCs w:val="20"/>
                <w:shd w:fill="auto" w:val="clear"/>
              </w:rPr>
              <w:t>112</w:t>
            </w:r>
            <w:r>
              <w:rPr>
                <w:color w:val="595959"/>
                <w:sz w:val="20"/>
                <w:szCs w:val="20"/>
                <w:shd w:fill="auto" w:val="clear"/>
              </w:rPr>
              <w:t xml:space="preserve"> del </w:t>
            </w:r>
            <w:r>
              <w:rPr>
                <w:color w:val="595959"/>
                <w:sz w:val="20"/>
                <w:szCs w:val="20"/>
                <w:shd w:fill="auto" w:val="clear"/>
              </w:rPr>
              <w:t>30/06/2026</w:t>
            </w:r>
          </w:p>
        </w:tc>
      </w:tr>
      <w:tr>
        <w:trPr/>
        <w:tc>
          <w:tcPr>
            <w:tcW w:w="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2.3</w:t>
            </w:r>
          </w:p>
        </w:tc>
        <w:tc>
          <w:tcPr>
            <w:tcW w:w="56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Il Piano è stato approvato dal Consiglio d'Istituto?</w:t>
            </w:r>
          </w:p>
        </w:tc>
        <w:tc>
          <w:tcPr>
            <w:tcW w:w="14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☐ ⚠  ☐ ✗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color w:val="595959"/>
                <w:sz w:val="20"/>
                <w:szCs w:val="20"/>
                <w:shd w:fill="auto" w:val="clear"/>
              </w:rPr>
              <w:t xml:space="preserve">Delibera n. </w:t>
            </w:r>
            <w:r>
              <w:rPr>
                <w:color w:val="595959"/>
                <w:sz w:val="20"/>
                <w:szCs w:val="20"/>
                <w:shd w:fill="auto" w:val="clear"/>
              </w:rPr>
              <w:t>141</w:t>
            </w:r>
            <w:r>
              <w:rPr>
                <w:color w:val="595959"/>
                <w:sz w:val="20"/>
                <w:szCs w:val="20"/>
                <w:shd w:fill="auto" w:val="clear"/>
              </w:rPr>
              <w:t xml:space="preserve"> del </w:t>
            </w:r>
            <w:r>
              <w:rPr>
                <w:color w:val="595959"/>
                <w:sz w:val="20"/>
                <w:szCs w:val="20"/>
                <w:shd w:fill="auto" w:val="clear"/>
              </w:rPr>
              <w:t>30/06/2026</w:t>
            </w:r>
          </w:p>
        </w:tc>
      </w:tr>
      <w:tr>
        <w:trPr/>
        <w:tc>
          <w:tcPr>
            <w:tcW w:w="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2.4</w:t>
            </w:r>
          </w:p>
        </w:tc>
        <w:tc>
          <w:tcPr>
            <w:tcW w:w="56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Il Piano è pubblicato integralmente sul sito web istituzionale?</w:t>
            </w:r>
          </w:p>
        </w:tc>
        <w:tc>
          <w:tcPr>
            <w:tcW w:w="14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☐ ⚠  ☐ ✗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color w:val="595959"/>
                <w:sz w:val="20"/>
                <w:szCs w:val="20"/>
                <w:shd w:fill="auto" w:val="clear"/>
              </w:rPr>
              <w:t>https://www.ic8oriani-diaz.edu.it/</w:t>
            </w:r>
          </w:p>
        </w:tc>
      </w:tr>
      <w:tr>
        <w:trPr/>
        <w:tc>
          <w:tcPr>
            <w:tcW w:w="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6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Esiste un Regolamento d'Istituto sull'uso dell'IA operativo?</w:t>
            </w:r>
          </w:p>
        </w:tc>
        <w:tc>
          <w:tcPr>
            <w:tcW w:w="14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☐ ⚠ ☐ ✗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color w:val="595959"/>
                <w:sz w:val="20"/>
                <w:szCs w:val="20"/>
                <w:shd w:fill="auto" w:val="clear"/>
              </w:rPr>
              <w:t xml:space="preserve">Data approvazione: </w:t>
            </w:r>
            <w:r>
              <w:rPr>
                <w:color w:val="595959"/>
                <w:sz w:val="20"/>
                <w:szCs w:val="20"/>
                <w:shd w:fill="auto" w:val="clear"/>
              </w:rPr>
              <w:t>30/06/2026</w:t>
            </w:r>
          </w:p>
        </w:tc>
      </w:tr>
      <w:tr>
        <w:trPr/>
        <w:tc>
          <w:tcPr>
            <w:tcW w:w="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2.6</w:t>
            </w:r>
          </w:p>
        </w:tc>
        <w:tc>
          <w:tcPr>
            <w:tcW w:w="56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Il Piano IA è coerente e integrato con il PTOF?</w:t>
            </w:r>
          </w:p>
        </w:tc>
        <w:tc>
          <w:tcPr>
            <w:tcW w:w="14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☐ ⚠  ☐ ✗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2.7</w:t>
            </w:r>
          </w:p>
        </w:tc>
        <w:tc>
          <w:tcPr>
            <w:tcW w:w="56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Il Piano include un'analisi del contesto dettagliata (dotazioni, competenze, bisogni)?</w:t>
            </w:r>
          </w:p>
        </w:tc>
        <w:tc>
          <w:tcPr>
            <w:tcW w:w="14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☐ ⚠  ☐ ✗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2.8</w:t>
            </w:r>
          </w:p>
        </w:tc>
        <w:tc>
          <w:tcPr>
            <w:tcW w:w="56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Il Piano definisce obiettivi SMART misurabili con KPI?</w:t>
            </w:r>
          </w:p>
        </w:tc>
        <w:tc>
          <w:tcPr>
            <w:tcW w:w="14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☐ ⚠  ☐ ✗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color w:val="595959"/>
                <w:sz w:val="20"/>
                <w:szCs w:val="20"/>
                <w:shd w:fill="auto" w:val="clear"/>
              </w:rPr>
              <w:t>N. obiettivi SMART: 7</w:t>
            </w:r>
          </w:p>
        </w:tc>
      </w:tr>
      <w:tr>
        <w:trPr/>
        <w:tc>
          <w:tcPr>
            <w:tcW w:w="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2.9</w:t>
            </w:r>
          </w:p>
        </w:tc>
        <w:tc>
          <w:tcPr>
            <w:tcW w:w="56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Il Piano include un cronoprogramma operativo dettagliato con scadenze?</w:t>
            </w:r>
          </w:p>
        </w:tc>
        <w:tc>
          <w:tcPr>
            <w:tcW w:w="14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☐ ⚠  ☐ ✗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56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Il Piano prevede un sistema di monitoraggio e valutazione periodica?</w:t>
            </w:r>
          </w:p>
        </w:tc>
        <w:tc>
          <w:tcPr>
            <w:tcW w:w="14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☐ ⚠  ☐ ✗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56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È prevista una revisione annuale del Piano?</w:t>
            </w:r>
          </w:p>
        </w:tc>
        <w:tc>
          <w:tcPr>
            <w:tcW w:w="14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☐ ⚠  ☐ ✗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00" w:val="clear"/>
              </w:rPr>
            </w:pPr>
            <w:r>
              <w:rPr>
                <w:shd w:fill="FFFF00" w:val="clear"/>
              </w:rPr>
            </w:r>
          </w:p>
        </w:tc>
      </w:tr>
      <w:tr>
        <w:trPr/>
        <w:tc>
          <w:tcPr>
            <w:tcW w:w="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2.12</w:t>
            </w:r>
          </w:p>
        </w:tc>
        <w:tc>
          <w:tcPr>
            <w:tcW w:w="56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Esiste un sistema di versionamento del Piano (tracciabilità delle modifiche)?</w:t>
            </w:r>
          </w:p>
        </w:tc>
        <w:tc>
          <w:tcPr>
            <w:tcW w:w="14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☐ ⚠  ☐ ✗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00" w:val="clear"/>
              </w:rPr>
            </w:pPr>
            <w:r>
              <w:rPr>
                <w:shd w:fill="FFFF00" w:val="clear"/>
              </w:rPr>
            </w:r>
          </w:p>
        </w:tc>
      </w:tr>
    </w:tbl>
    <w:p>
      <w:pPr>
        <w:pStyle w:val="Normal"/>
        <w:spacing w:before="100" w:after="200"/>
        <w:jc w:val="end"/>
        <w:rPr>
          <w:color w:val="auto"/>
        </w:rPr>
      </w:pPr>
      <w:r>
        <w:rPr>
          <w:b/>
          <w:bCs/>
          <w:color w:val="auto"/>
        </w:rPr>
        <w:t>Totale Sezione 2: 12/ 12 conformi  100 %)</w:t>
      </w:r>
      <w:r>
        <w:br w:type="page"/>
      </w:r>
    </w:p>
    <w:p>
      <w:pPr>
        <w:pStyle w:val="Heading1"/>
        <w:spacing w:before="0" w:after="180"/>
        <w:rPr>
          <w:sz w:val="36"/>
          <w:szCs w:val="36"/>
        </w:rPr>
      </w:pPr>
      <w:r>
        <w:rPr>
          <w:sz w:val="36"/>
          <w:szCs w:val="36"/>
        </w:rPr>
        <w:t>Sezione 3. Classificazione e valutazione dei rischi  (10 elementi)</w:t>
      </w:r>
    </w:p>
    <w:tbl>
      <w:tblPr>
        <w:tblW w:w="9355" w:type="dxa"/>
        <w:jc w:val="start"/>
        <w:tblInd w:w="125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698"/>
        <w:gridCol w:w="5150"/>
        <w:gridCol w:w="2011"/>
        <w:gridCol w:w="1496"/>
      </w:tblGrid>
      <w:tr>
        <w:trPr>
          <w:tblHeader w:val="true"/>
        </w:trPr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N.</w:t>
            </w:r>
          </w:p>
        </w:tc>
        <w:tc>
          <w:tcPr>
            <w:tcW w:w="515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Requisito</w:t>
            </w:r>
          </w:p>
        </w:tc>
        <w:tc>
          <w:tcPr>
            <w:tcW w:w="201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Stato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Note ed evidenze</w:t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3.1</w:t>
            </w:r>
          </w:p>
        </w:tc>
        <w:tc>
          <w:tcPr>
            <w:tcW w:w="515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Tutti gli strumenti IA utilizzati sono classificati secondo le categorie AI Act (inaccettabile, alto, limitato, minimo)?</w:t>
            </w:r>
          </w:p>
        </w:tc>
        <w:tc>
          <w:tcPr>
            <w:tcW w:w="201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3.2</w:t>
            </w:r>
          </w:p>
        </w:tc>
        <w:tc>
          <w:tcPr>
            <w:tcW w:w="515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Non vengono utilizzati sistemi a rischio inaccettabile (art. 5 AI Act)?</w:t>
            </w:r>
          </w:p>
        </w:tc>
        <w:tc>
          <w:tcPr>
            <w:tcW w:w="201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3.3</w:t>
            </w:r>
          </w:p>
        </w:tc>
        <w:tc>
          <w:tcPr>
            <w:tcW w:w="515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Per i sistemi ad alto rischio (se presenti), sono implementate tutte le garanzie obbligatorie?</w:t>
            </w:r>
          </w:p>
        </w:tc>
        <w:tc>
          <w:tcPr>
            <w:tcW w:w="201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✓   ☐ ⚠   ☐ ✗   ☐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N/A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3.4</w:t>
            </w:r>
          </w:p>
        </w:tc>
        <w:tc>
          <w:tcPr>
            <w:tcW w:w="515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Esiste una metodologia documentata per la valutazione del rischio di nuovi strumenti?</w:t>
            </w:r>
          </w:p>
        </w:tc>
        <w:tc>
          <w:tcPr>
            <w:tcW w:w="201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595959"/>
                <w:sz w:val="20"/>
                <w:szCs w:val="20"/>
              </w:rPr>
              <w:t>Allegato B</w:t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3.5</w:t>
            </w:r>
          </w:p>
        </w:tc>
        <w:tc>
          <w:tcPr>
            <w:tcW w:w="515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Per ogni strumento autorizzato esiste una scheda di valutazione del rischio compilata?</w:t>
            </w:r>
          </w:p>
        </w:tc>
        <w:tc>
          <w:tcPr>
            <w:tcW w:w="201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3.6</w:t>
            </w:r>
          </w:p>
        </w:tc>
        <w:tc>
          <w:tcPr>
            <w:tcW w:w="515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Viene valutato il rischio di bias algoritmici e discriminazione?</w:t>
            </w:r>
          </w:p>
        </w:tc>
        <w:tc>
          <w:tcPr>
            <w:tcW w:w="201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3.7</w:t>
            </w:r>
          </w:p>
        </w:tc>
        <w:tc>
          <w:tcPr>
            <w:tcW w:w="515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Viene valutato l'impatto su categorie vulnerabili (BES, DSA, stranieri, disabili)?</w:t>
            </w:r>
          </w:p>
        </w:tc>
        <w:tc>
          <w:tcPr>
            <w:tcW w:w="201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3.8</w:t>
            </w:r>
          </w:p>
        </w:tc>
        <w:tc>
          <w:tcPr>
            <w:tcW w:w="515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Esiste un registro degli incidenti e dei malfunzionamenti con strumenti IA?</w:t>
            </w:r>
          </w:p>
        </w:tc>
        <w:tc>
          <w:tcPr>
            <w:tcW w:w="201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00" w:val="clear"/>
              </w:rPr>
            </w:pPr>
            <w:r>
              <w:rPr>
                <w:shd w:fill="FFFF00" w:val="clear"/>
              </w:rPr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3.9</w:t>
            </w:r>
          </w:p>
        </w:tc>
        <w:tc>
          <w:tcPr>
            <w:tcW w:w="515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Per gli incidenti gravi esiste una procedura di gestione e reporting?</w:t>
            </w:r>
          </w:p>
        </w:tc>
        <w:tc>
          <w:tcPr>
            <w:tcW w:w="201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☐  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515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È stata effettuata una valutazione preliminare dell'impatto sui diritti fondamentali (FRIA), se richiesta?</w:t>
            </w:r>
          </w:p>
        </w:tc>
        <w:tc>
          <w:tcPr>
            <w:tcW w:w="201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 xml:space="preserve">☐ ✓   ☐ ⚠    ☐✗    </w:t>
            </w:r>
            <w:r>
              <w:rPr>
                <w:color w:val="000000"/>
                <w:sz w:val="20"/>
                <w:szCs w:val="20"/>
              </w:rPr>
              <w:t>XN/A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spacing w:before="100" w:after="200"/>
        <w:jc w:val="end"/>
        <w:rPr>
          <w:color w:val="auto"/>
        </w:rPr>
      </w:pPr>
      <w:r>
        <w:rPr>
          <w:b/>
          <w:bCs/>
          <w:color w:val="auto"/>
        </w:rPr>
        <w:t>Totale Sezione 3: 10/ 10 conformi  (100 %)</w:t>
      </w:r>
      <w:r>
        <w:br w:type="page"/>
      </w:r>
    </w:p>
    <w:p>
      <w:pPr>
        <w:pStyle w:val="Heading1"/>
        <w:spacing w:before="0" w:after="180"/>
        <w:rPr>
          <w:sz w:val="36"/>
          <w:szCs w:val="36"/>
        </w:rPr>
      </w:pPr>
      <w:r>
        <w:rPr>
          <w:sz w:val="36"/>
          <w:szCs w:val="36"/>
        </w:rPr>
        <w:t>Sezione 4. Formazione AI Literacy  (10 elementi)</w:t>
      </w:r>
    </w:p>
    <w:tbl>
      <w:tblPr>
        <w:tblW w:w="9355" w:type="dxa"/>
        <w:jc w:val="start"/>
        <w:tblInd w:w="125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698"/>
        <w:gridCol w:w="5205"/>
        <w:gridCol w:w="1956"/>
        <w:gridCol w:w="1496"/>
      </w:tblGrid>
      <w:tr>
        <w:trPr>
          <w:tblHeader w:val="true"/>
        </w:trPr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N.</w:t>
            </w:r>
          </w:p>
        </w:tc>
        <w:tc>
          <w:tcPr>
            <w:tcW w:w="5205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Requisito</w:t>
            </w:r>
          </w:p>
        </w:tc>
        <w:tc>
          <w:tcPr>
            <w:tcW w:w="195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Stato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Note ed evidenze</w:t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4.1</w:t>
            </w:r>
          </w:p>
        </w:tc>
        <w:tc>
          <w:tcPr>
            <w:tcW w:w="5205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È stato predisposto un Piano di Formazione strutturato su almeno 3 livelli (base, intermedio, avanzato)?</w:t>
            </w:r>
          </w:p>
        </w:tc>
        <w:tc>
          <w:tcPr>
            <w:tcW w:w="195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4.2</w:t>
            </w:r>
          </w:p>
        </w:tc>
        <w:tc>
          <w:tcPr>
            <w:tcW w:w="5205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La formazione AI Literacy Base (minimo 12 ore, 6 ore per collaboratori) è obbligatoria per il 100% del personale?</w:t>
            </w:r>
          </w:p>
        </w:tc>
        <w:tc>
          <w:tcPr>
            <w:tcW w:w="195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4.3</w:t>
            </w:r>
          </w:p>
        </w:tc>
        <w:tc>
          <w:tcPr>
            <w:tcW w:w="5205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Almeno l’80% del personale ha completato la formazione base entro giugno 2026?</w:t>
            </w:r>
          </w:p>
        </w:tc>
        <w:tc>
          <w:tcPr>
            <w:tcW w:w="195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color w:val="595959"/>
                <w:sz w:val="20"/>
                <w:szCs w:val="20"/>
                <w:shd w:fill="auto" w:val="clear"/>
              </w:rPr>
              <w:t>% formati: 80</w:t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4.4</w:t>
            </w:r>
          </w:p>
        </w:tc>
        <w:tc>
          <w:tcPr>
            <w:tcW w:w="5205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Il 100% del personale ha completato o sta completando e completerà la formazione base entro dicembre 2026?</w:t>
            </w:r>
          </w:p>
        </w:tc>
        <w:tc>
          <w:tcPr>
            <w:tcW w:w="195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X ✓ ☐  ⚠☐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color w:val="595959"/>
                <w:sz w:val="20"/>
                <w:szCs w:val="20"/>
                <w:shd w:fill="auto" w:val="clear"/>
              </w:rPr>
              <w:t>% in formazione: 20</w:t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4.5</w:t>
            </w:r>
          </w:p>
        </w:tc>
        <w:tc>
          <w:tcPr>
            <w:tcW w:w="5205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La formazione base include contenuti su normativa, rischi, etica e privacy?</w:t>
            </w:r>
          </w:p>
        </w:tc>
        <w:tc>
          <w:tcPr>
            <w:tcW w:w="195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4.6</w:t>
            </w:r>
          </w:p>
        </w:tc>
        <w:tc>
          <w:tcPr>
            <w:tcW w:w="5205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Esiste una valutazione dell'apprendimento (quiz o test finale) per la formazione base?</w:t>
            </w:r>
          </w:p>
        </w:tc>
        <w:tc>
          <w:tcPr>
            <w:tcW w:w="195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 xml:space="preserve">☐ ✓   ☐ ⚠      </w:t>
            </w:r>
            <w:r>
              <w:rPr>
                <w:color w:val="000000"/>
                <w:sz w:val="20"/>
                <w:szCs w:val="20"/>
              </w:rPr>
              <w:t>X✗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color w:val="595959"/>
                <w:sz w:val="20"/>
                <w:szCs w:val="20"/>
                <w:shd w:fill="auto" w:val="clear"/>
              </w:rPr>
              <w:t xml:space="preserve">Soglia di superamento: </w:t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4.7</w:t>
            </w:r>
          </w:p>
        </w:tc>
        <w:tc>
          <w:tcPr>
            <w:tcW w:w="5205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Viene rilasciato attestato di partecipazione e di superamento?</w:t>
            </w:r>
          </w:p>
        </w:tc>
        <w:tc>
          <w:tcPr>
            <w:tcW w:w="195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4.8</w:t>
            </w:r>
          </w:p>
        </w:tc>
        <w:tc>
          <w:tcPr>
            <w:tcW w:w="5205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I membri del Gruppo di Lavoro hanno ricevuto formazione avanzata specifica (30 ore)?</w:t>
            </w:r>
          </w:p>
        </w:tc>
        <w:tc>
          <w:tcPr>
            <w:tcW w:w="195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4.9</w:t>
            </w:r>
          </w:p>
        </w:tc>
        <w:tc>
          <w:tcPr>
            <w:tcW w:w="5205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È prevista formazione continua annuale per tutto il personale (minimo 2 ore all'anno)?</w:t>
            </w:r>
          </w:p>
        </w:tc>
        <w:tc>
          <w:tcPr>
            <w:tcW w:w="195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4.10</w:t>
            </w:r>
          </w:p>
        </w:tc>
        <w:tc>
          <w:tcPr>
            <w:tcW w:w="5205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Esiste un sistema di tracciamento delle competenze acquisite dal personale?</w:t>
            </w:r>
          </w:p>
        </w:tc>
        <w:tc>
          <w:tcPr>
            <w:tcW w:w="195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☐ 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color w:val="595959"/>
                <w:sz w:val="20"/>
                <w:szCs w:val="20"/>
                <w:shd w:fill="auto" w:val="clear"/>
              </w:rPr>
              <w:t>Registro formazione</w:t>
            </w:r>
          </w:p>
        </w:tc>
      </w:tr>
    </w:tbl>
    <w:p>
      <w:pPr>
        <w:pStyle w:val="Normal"/>
        <w:spacing w:before="100" w:after="200"/>
        <w:jc w:val="end"/>
        <w:rPr>
          <w:color w:val="auto"/>
        </w:rPr>
      </w:pPr>
      <w:r>
        <w:rPr>
          <w:b/>
          <w:bCs/>
          <w:color w:val="auto"/>
        </w:rPr>
        <w:t>Totale Sezione 6: 9/ 10 conformi  (90 %)</w:t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1"/>
        <w:spacing w:before="0" w:after="180"/>
        <w:rPr>
          <w:sz w:val="36"/>
          <w:szCs w:val="36"/>
        </w:rPr>
      </w:pPr>
      <w:r>
        <w:rPr>
          <w:sz w:val="36"/>
          <w:szCs w:val="36"/>
        </w:rPr>
        <w:t>Sezione 5. Supervisione umana e controllo  (8 elementi)</w:t>
      </w:r>
    </w:p>
    <w:tbl>
      <w:tblPr>
        <w:tblW w:w="9355" w:type="dxa"/>
        <w:jc w:val="start"/>
        <w:tblInd w:w="125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698"/>
        <w:gridCol w:w="5191"/>
        <w:gridCol w:w="1970"/>
        <w:gridCol w:w="1496"/>
      </w:tblGrid>
      <w:tr>
        <w:trPr>
          <w:tblHeader w:val="true"/>
        </w:trPr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N.</w:t>
            </w:r>
          </w:p>
        </w:tc>
        <w:tc>
          <w:tcPr>
            <w:tcW w:w="519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Requisito</w:t>
            </w:r>
          </w:p>
        </w:tc>
        <w:tc>
          <w:tcPr>
            <w:tcW w:w="197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Stato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Note ed evidenze</w:t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5.1</w:t>
            </w:r>
          </w:p>
        </w:tc>
        <w:tc>
          <w:tcPr>
            <w:tcW w:w="519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È stabilito come principio che nessuna decisione significativa può essere presa esclusivamente da sistemi automatizzati?</w:t>
            </w:r>
          </w:p>
        </w:tc>
        <w:tc>
          <w:tcPr>
            <w:tcW w:w="197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5.2</w:t>
            </w:r>
          </w:p>
        </w:tc>
        <w:tc>
          <w:tcPr>
            <w:tcW w:w="519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Esiste una procedura documentata per la validazione degli output IA prima dell'utilizzo?</w:t>
            </w:r>
          </w:p>
        </w:tc>
        <w:tc>
          <w:tcPr>
            <w:tcW w:w="197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✓☐  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5.3</w:t>
            </w:r>
          </w:p>
        </w:tc>
        <w:tc>
          <w:tcPr>
            <w:tcW w:w="519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Il personale è formato su come validare criticamente gli output dell'IA?</w:t>
            </w:r>
          </w:p>
        </w:tc>
        <w:tc>
          <w:tcPr>
            <w:tcW w:w="197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5.4</w:t>
            </w:r>
          </w:p>
        </w:tc>
        <w:tc>
          <w:tcPr>
            <w:tcW w:w="519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Le valutazioni degli studenti mantengono sempre supervisione umana finale del docente?</w:t>
            </w:r>
          </w:p>
        </w:tc>
        <w:tc>
          <w:tcPr>
            <w:tcW w:w="197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5.5</w:t>
            </w:r>
          </w:p>
        </w:tc>
        <w:tc>
          <w:tcPr>
            <w:tcW w:w="519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Non esistono processi di ammissione, bocciatura o orientamento vincolante gestiti automaticamente?</w:t>
            </w:r>
          </w:p>
        </w:tc>
        <w:tc>
          <w:tcPr>
            <w:tcW w:w="197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5.6</w:t>
            </w:r>
          </w:p>
        </w:tc>
        <w:tc>
          <w:tcPr>
            <w:tcW w:w="519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Studenti e famiglie hanno diritto di contestare le decisioni e di richiedere revisione umana?</w:t>
            </w:r>
          </w:p>
        </w:tc>
        <w:tc>
          <w:tcPr>
            <w:tcW w:w="197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5.7</w:t>
            </w:r>
          </w:p>
        </w:tc>
        <w:tc>
          <w:tcPr>
            <w:tcW w:w="519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Esiste tracciabilità documentale della supervisione umana effettuata?</w:t>
            </w:r>
          </w:p>
        </w:tc>
        <w:tc>
          <w:tcPr>
            <w:tcW w:w="197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☐ 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5.8</w:t>
            </w:r>
          </w:p>
        </w:tc>
        <w:tc>
          <w:tcPr>
            <w:tcW w:w="519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Il personale è consapevole della propria responsabilità finale sugli output IA utilizzati?</w:t>
            </w:r>
          </w:p>
        </w:tc>
        <w:tc>
          <w:tcPr>
            <w:tcW w:w="197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spacing w:before="100" w:after="200"/>
        <w:jc w:val="end"/>
        <w:rPr>
          <w:color w:val="auto"/>
        </w:rPr>
      </w:pPr>
      <w:r>
        <w:rPr>
          <w:b/>
          <w:bCs/>
          <w:color w:val="auto"/>
        </w:rPr>
        <w:t>Totale Sezione 5: 8/ 8 conformi  (100 %)</w:t>
      </w:r>
    </w:p>
    <w:p>
      <w:pPr>
        <w:pStyle w:val="Normal"/>
        <w:rPr>
          <w:color w:val="auto"/>
        </w:rPr>
      </w:pPr>
      <w:r>
        <w:rPr>
          <w:color w:val="auto"/>
        </w:rPr>
      </w:r>
      <w:r>
        <w:br w:type="page"/>
      </w:r>
    </w:p>
    <w:p>
      <w:pPr>
        <w:pStyle w:val="Heading1"/>
        <w:spacing w:before="0" w:after="180"/>
        <w:rPr>
          <w:sz w:val="36"/>
          <w:szCs w:val="36"/>
        </w:rPr>
      </w:pPr>
      <w:r>
        <w:rPr>
          <w:sz w:val="36"/>
          <w:szCs w:val="36"/>
        </w:rPr>
        <w:t>Sezione 6. Trasparenza e comunicazione  (10 elementi)</w:t>
      </w:r>
    </w:p>
    <w:tbl>
      <w:tblPr>
        <w:tblW w:w="9355" w:type="dxa"/>
        <w:jc w:val="start"/>
        <w:tblInd w:w="125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697"/>
        <w:gridCol w:w="5317"/>
        <w:gridCol w:w="1805"/>
        <w:gridCol w:w="1536"/>
      </w:tblGrid>
      <w:tr>
        <w:trPr>
          <w:tblHeader w:val="true"/>
        </w:trPr>
        <w:tc>
          <w:tcPr>
            <w:tcW w:w="6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N.</w:t>
            </w:r>
          </w:p>
        </w:tc>
        <w:tc>
          <w:tcPr>
            <w:tcW w:w="531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Requisito</w:t>
            </w:r>
          </w:p>
        </w:tc>
        <w:tc>
          <w:tcPr>
            <w:tcW w:w="1805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Stato</w:t>
            </w:r>
          </w:p>
        </w:tc>
        <w:tc>
          <w:tcPr>
            <w:tcW w:w="153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Note ed evidenze</w:t>
            </w:r>
          </w:p>
        </w:tc>
      </w:tr>
      <w:tr>
        <w:trPr/>
        <w:tc>
          <w:tcPr>
            <w:tcW w:w="6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6.1</w:t>
            </w:r>
          </w:p>
        </w:tc>
        <w:tc>
          <w:tcPr>
            <w:tcW w:w="531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Sul sito web istituzionale esiste una sezione dedicata "Intelligenza Artificiale" aggiornata?</w:t>
            </w:r>
          </w:p>
        </w:tc>
        <w:tc>
          <w:tcPr>
            <w:tcW w:w="1805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53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color w:val="595959"/>
                <w:sz w:val="20"/>
                <w:szCs w:val="20"/>
                <w:shd w:fill="auto" w:val="clear"/>
              </w:rPr>
              <w:t>https://www.ic8oriani-diaz.edu.it/</w:t>
            </w:r>
          </w:p>
        </w:tc>
      </w:tr>
      <w:tr>
        <w:trPr/>
        <w:tc>
          <w:tcPr>
            <w:tcW w:w="6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6.2</w:t>
            </w:r>
          </w:p>
        </w:tc>
        <w:tc>
          <w:tcPr>
            <w:tcW w:w="531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Il Piano IA completo è pubblicato e scaricabile?</w:t>
            </w:r>
          </w:p>
        </w:tc>
        <w:tc>
          <w:tcPr>
            <w:tcW w:w="1805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53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6.3</w:t>
            </w:r>
          </w:p>
        </w:tc>
        <w:tc>
          <w:tcPr>
            <w:tcW w:w="531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La White List degli strumenti autorizzati è pubblicata e aggiornata in tempo reale?</w:t>
            </w:r>
          </w:p>
        </w:tc>
        <w:tc>
          <w:tcPr>
            <w:tcW w:w="1805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✓☐   ⚠   ☐ ✗</w:t>
            </w:r>
          </w:p>
        </w:tc>
        <w:tc>
          <w:tcPr>
            <w:tcW w:w="153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6.4</w:t>
            </w:r>
          </w:p>
        </w:tc>
        <w:tc>
          <w:tcPr>
            <w:tcW w:w="531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La Black List degli strumenti vietati è pubblicata?</w:t>
            </w:r>
          </w:p>
        </w:tc>
        <w:tc>
          <w:tcPr>
            <w:tcW w:w="1805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53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6.5</w:t>
            </w:r>
          </w:p>
        </w:tc>
        <w:tc>
          <w:tcPr>
            <w:tcW w:w="531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Sono pubblicate le informative privacy specifiche sull'uso dell'IA?</w:t>
            </w:r>
          </w:p>
        </w:tc>
        <w:tc>
          <w:tcPr>
            <w:tcW w:w="1805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53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595959"/>
                <w:sz w:val="20"/>
                <w:szCs w:val="20"/>
              </w:rPr>
              <w:t>Allegati C, D</w:t>
            </w:r>
          </w:p>
        </w:tc>
      </w:tr>
      <w:tr>
        <w:trPr/>
        <w:tc>
          <w:tcPr>
            <w:tcW w:w="6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6.6</w:t>
            </w:r>
          </w:p>
        </w:tc>
        <w:tc>
          <w:tcPr>
            <w:tcW w:w="531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Sono disponibili FAQ comprensibili per famiglie e studenti?</w:t>
            </w:r>
          </w:p>
        </w:tc>
        <w:tc>
          <w:tcPr>
            <w:tcW w:w="1805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53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00" w:val="clear"/>
              </w:rPr>
            </w:pPr>
            <w:r>
              <w:rPr>
                <w:shd w:fill="FFFF00" w:val="clear"/>
              </w:rPr>
            </w:r>
          </w:p>
        </w:tc>
      </w:tr>
      <w:tr>
        <w:trPr/>
        <w:tc>
          <w:tcPr>
            <w:tcW w:w="6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6.7</w:t>
            </w:r>
          </w:p>
        </w:tc>
        <w:tc>
          <w:tcPr>
            <w:tcW w:w="531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Sono stati organizzati incontri informativi per le famiglie (almeno uno per ordine di scuola)?</w:t>
            </w:r>
          </w:p>
        </w:tc>
        <w:tc>
          <w:tcPr>
            <w:tcW w:w="1805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 xml:space="preserve">☐ ✓   </w:t>
            </w:r>
            <w:r>
              <w:rPr>
                <w:color w:val="000000"/>
                <w:sz w:val="20"/>
                <w:szCs w:val="20"/>
              </w:rPr>
              <w:t>X ⚠     ☐ ✗</w:t>
            </w:r>
          </w:p>
        </w:tc>
        <w:tc>
          <w:tcPr>
            <w:tcW w:w="153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00" w:val="clear"/>
              </w:rPr>
            </w:pPr>
            <w:r>
              <w:rPr>
                <w:shd w:fill="FFFF00" w:val="clear"/>
              </w:rPr>
            </w:r>
          </w:p>
        </w:tc>
      </w:tr>
      <w:tr>
        <w:trPr/>
        <w:tc>
          <w:tcPr>
            <w:tcW w:w="6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6.8</w:t>
            </w:r>
          </w:p>
        </w:tc>
        <w:tc>
          <w:tcPr>
            <w:tcW w:w="531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Il personale dichiara esplicitamente quando utilizza l'IA per generare materiali?</w:t>
            </w:r>
          </w:p>
        </w:tc>
        <w:tc>
          <w:tcPr>
            <w:tcW w:w="1805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53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6.9</w:t>
            </w:r>
          </w:p>
        </w:tc>
        <w:tc>
          <w:tcPr>
            <w:tcW w:w="531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I contenuti generati dall'IA sono etichettati o dichiarati come tali?</w:t>
            </w:r>
          </w:p>
        </w:tc>
        <w:tc>
          <w:tcPr>
            <w:tcW w:w="1805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53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6.10</w:t>
            </w:r>
          </w:p>
        </w:tc>
        <w:tc>
          <w:tcPr>
            <w:tcW w:w="531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Esiste un canale di contatto dedicato per le domande e i dubbi delle famiglie sull'IA?</w:t>
            </w:r>
          </w:p>
        </w:tc>
        <w:tc>
          <w:tcPr>
            <w:tcW w:w="1805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53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595959"/>
                <w:sz w:val="20"/>
                <w:szCs w:val="20"/>
              </w:rPr>
              <w:t>Email</w:t>
            </w:r>
          </w:p>
        </w:tc>
      </w:tr>
    </w:tbl>
    <w:p>
      <w:pPr>
        <w:pStyle w:val="Normal"/>
        <w:spacing w:before="100" w:after="200"/>
        <w:jc w:val="end"/>
        <w:rPr>
          <w:color w:val="auto"/>
        </w:rPr>
      </w:pPr>
      <w:r>
        <w:rPr>
          <w:b/>
          <w:bCs/>
          <w:color w:val="auto"/>
        </w:rPr>
        <w:t>Totale Sezione 6: 9 / 10 conformi  ( 90 %)</w:t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1"/>
        <w:spacing w:before="0" w:after="180"/>
        <w:rPr>
          <w:sz w:val="36"/>
          <w:szCs w:val="36"/>
        </w:rPr>
      </w:pPr>
      <w:r>
        <w:rPr>
          <w:sz w:val="36"/>
          <w:szCs w:val="36"/>
        </w:rPr>
        <w:t>Sezione 7. Protezione dati e privacy (GDPR)  (15 elementi)</w:t>
      </w:r>
    </w:p>
    <w:tbl>
      <w:tblPr>
        <w:tblW w:w="9355" w:type="dxa"/>
        <w:jc w:val="start"/>
        <w:tblInd w:w="125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698"/>
        <w:gridCol w:w="4700"/>
        <w:gridCol w:w="2461"/>
        <w:gridCol w:w="1496"/>
      </w:tblGrid>
      <w:tr>
        <w:trPr>
          <w:tblHeader w:val="true"/>
        </w:trPr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N.</w:t>
            </w:r>
          </w:p>
        </w:tc>
        <w:tc>
          <w:tcPr>
            <w:tcW w:w="4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Requisito</w:t>
            </w:r>
          </w:p>
        </w:tc>
        <w:tc>
          <w:tcPr>
            <w:tcW w:w="24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Stato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Note ed evidenze</w:t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7.1</w:t>
            </w:r>
          </w:p>
        </w:tc>
        <w:tc>
          <w:tcPr>
            <w:tcW w:w="4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È stata redatta informativa privacy specifica per studenti e famiglie sull'uso dell'IA (artt. 13-14 GDPR)?</w:t>
            </w:r>
          </w:p>
        </w:tc>
        <w:tc>
          <w:tcPr>
            <w:tcW w:w="24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595959"/>
                <w:sz w:val="20"/>
                <w:szCs w:val="20"/>
              </w:rPr>
              <w:t>Allegato C</w:t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7.2</w:t>
            </w:r>
          </w:p>
        </w:tc>
        <w:tc>
          <w:tcPr>
            <w:tcW w:w="4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È stata redatta informativa privacy specifica per il personale docente e ATA sull'uso dell'IA?</w:t>
            </w:r>
          </w:p>
        </w:tc>
        <w:tc>
          <w:tcPr>
            <w:tcW w:w="24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595959"/>
                <w:sz w:val="20"/>
                <w:szCs w:val="20"/>
              </w:rPr>
              <w:t>Allegato D</w:t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7.3</w:t>
            </w:r>
          </w:p>
        </w:tc>
        <w:tc>
          <w:tcPr>
            <w:tcW w:w="4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Le informative sono state effettivamente distribuite e ne è stata acquisita presa visione?</w:t>
            </w:r>
          </w:p>
        </w:tc>
        <w:tc>
          <w:tcPr>
            <w:tcW w:w="24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 xml:space="preserve">☐ ✓   </w:t>
            </w:r>
            <w:r>
              <w:rPr>
                <w:color w:val="000000"/>
                <w:sz w:val="20"/>
                <w:szCs w:val="20"/>
              </w:rPr>
              <w:t>X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7.4</w:t>
            </w:r>
          </w:p>
        </w:tc>
        <w:tc>
          <w:tcPr>
            <w:tcW w:w="4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Il DPO è consultato obbligatoriamente per ogni nuovo strumento che tratta dati personali?</w:t>
            </w:r>
          </w:p>
        </w:tc>
        <w:tc>
          <w:tcPr>
            <w:tcW w:w="24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7.5</w:t>
            </w:r>
          </w:p>
        </w:tc>
        <w:tc>
          <w:tcPr>
            <w:tcW w:w="4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Esiste una sezione dedicata all'IA nel Registro dei Trattamenti (art. 30 GDPR)?</w:t>
            </w:r>
          </w:p>
        </w:tc>
        <w:tc>
          <w:tcPr>
            <w:tcW w:w="24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 xml:space="preserve">☐ ✓   </w:t>
            </w:r>
            <w:r>
              <w:rPr>
                <w:color w:val="000000"/>
                <w:sz w:val="20"/>
                <w:szCs w:val="20"/>
              </w:rPr>
              <w:t>X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7.6</w:t>
            </w:r>
          </w:p>
        </w:tc>
        <w:tc>
          <w:tcPr>
            <w:tcW w:w="4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Il Registro dei Trattamenti IA è aggiornato per ogni nuovo strumento autorizzato?</w:t>
            </w:r>
          </w:p>
        </w:tc>
        <w:tc>
          <w:tcPr>
            <w:tcW w:w="24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7.7</w:t>
            </w:r>
          </w:p>
        </w:tc>
        <w:tc>
          <w:tcPr>
            <w:tcW w:w="4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Viene applicato rigorosamente il principio di minimizzazione dei dati?</w:t>
            </w:r>
          </w:p>
        </w:tc>
        <w:tc>
          <w:tcPr>
            <w:tcW w:w="24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7.8</w:t>
            </w:r>
          </w:p>
        </w:tc>
        <w:tc>
          <w:tcPr>
            <w:tcW w:w="4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Si preferiscono strumenti che non richiedono dati personali o che usano dati anonimi o aggregati?</w:t>
            </w:r>
          </w:p>
        </w:tc>
        <w:tc>
          <w:tcPr>
            <w:tcW w:w="24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7.9</w:t>
            </w:r>
          </w:p>
        </w:tc>
        <w:tc>
          <w:tcPr>
            <w:tcW w:w="4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Esiste divieto esplicito di inserire dati sensibili degli studenti negli strumenti IA?</w:t>
            </w:r>
          </w:p>
        </w:tc>
        <w:tc>
          <w:tcPr>
            <w:tcW w:w="24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7.10</w:t>
            </w:r>
          </w:p>
        </w:tc>
        <w:tc>
          <w:tcPr>
            <w:tcW w:w="4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Il personale è stato formato specificamente sui divieti privacy nell'uso dell'IA?</w:t>
            </w:r>
          </w:p>
        </w:tc>
        <w:tc>
          <w:tcPr>
            <w:tcW w:w="24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7.11</w:t>
            </w:r>
          </w:p>
        </w:tc>
        <w:tc>
          <w:tcPr>
            <w:tcW w:w="4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Per gli strumenti ad alto rischio privacy, è stata effettuata DPIA (Data Protection Impact Assessment)?</w:t>
            </w:r>
          </w:p>
        </w:tc>
        <w:tc>
          <w:tcPr>
            <w:tcW w:w="24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☐ ✓   ☐ ⚠   ☐ ✗  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 N/A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7.12</w:t>
            </w:r>
          </w:p>
        </w:tc>
        <w:tc>
          <w:tcPr>
            <w:tcW w:w="4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I contratti con i fornitori IA includono clausole specifiche GDPR (art. 28)?</w:t>
            </w:r>
          </w:p>
        </w:tc>
        <w:tc>
          <w:tcPr>
            <w:tcW w:w="24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7.13</w:t>
            </w:r>
          </w:p>
        </w:tc>
        <w:tc>
          <w:tcPr>
            <w:tcW w:w="4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Per i trasferimenti extra UE esistono garanzie adeguate (SCC, certificazioni)?</w:t>
            </w:r>
          </w:p>
        </w:tc>
        <w:tc>
          <w:tcPr>
            <w:tcW w:w="24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X ✓   ☐ ⚠   ☐ ✗  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☐ </w:t>
            </w:r>
            <w:r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7.14</w:t>
            </w:r>
          </w:p>
        </w:tc>
        <w:tc>
          <w:tcPr>
            <w:tcW w:w="4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Esiste una procedura documentata per la gestione del data breach con IA?</w:t>
            </w:r>
          </w:p>
        </w:tc>
        <w:tc>
          <w:tcPr>
            <w:tcW w:w="24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 xml:space="preserve">☐ ✓   </w:t>
            </w:r>
            <w:r>
              <w:rPr>
                <w:color w:val="000000"/>
                <w:sz w:val="20"/>
                <w:szCs w:val="20"/>
              </w:rPr>
              <w:t>X ⚠  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7.15</w:t>
            </w:r>
          </w:p>
        </w:tc>
        <w:tc>
          <w:tcPr>
            <w:tcW w:w="4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Il DPO effettua audit annuale specifico sulla conformità privacy nell'uso dell'IA?</w:t>
            </w:r>
          </w:p>
        </w:tc>
        <w:tc>
          <w:tcPr>
            <w:tcW w:w="24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 xml:space="preserve">☐ ✓   </w:t>
            </w:r>
            <w:r>
              <w:rPr>
                <w:color w:val="000000"/>
                <w:sz w:val="20"/>
                <w:szCs w:val="20"/>
              </w:rPr>
              <w:t>X ⚠   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595959"/>
                <w:sz w:val="20"/>
                <w:szCs w:val="20"/>
              </w:rPr>
              <w:t>Ultimo audit: ___</w:t>
            </w:r>
          </w:p>
        </w:tc>
      </w:tr>
    </w:tbl>
    <w:p>
      <w:pPr>
        <w:pStyle w:val="Normal"/>
        <w:spacing w:before="100" w:after="200"/>
        <w:jc w:val="end"/>
        <w:rPr>
          <w:color w:val="auto"/>
        </w:rPr>
      </w:pPr>
      <w:r>
        <w:rPr>
          <w:b/>
          <w:bCs/>
          <w:color w:val="auto"/>
        </w:rPr>
        <w:t>Totale Sezione 7: 13 / 15 conformi  ( 87 %)</w:t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1"/>
        <w:spacing w:before="0" w:after="180"/>
        <w:rPr>
          <w:sz w:val="36"/>
          <w:szCs w:val="36"/>
        </w:rPr>
      </w:pPr>
      <w:r>
        <w:rPr>
          <w:sz w:val="36"/>
          <w:szCs w:val="36"/>
        </w:rPr>
        <w:t>Sezione 8. Sicurezza e protezione dei dati  (8 elementi)</w:t>
      </w:r>
    </w:p>
    <w:tbl>
      <w:tblPr>
        <w:tblW w:w="9355" w:type="dxa"/>
        <w:jc w:val="start"/>
        <w:tblInd w:w="125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698"/>
        <w:gridCol w:w="5261"/>
        <w:gridCol w:w="1900"/>
        <w:gridCol w:w="1496"/>
      </w:tblGrid>
      <w:tr>
        <w:trPr>
          <w:tblHeader w:val="true"/>
        </w:trPr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N.</w:t>
            </w:r>
          </w:p>
        </w:tc>
        <w:tc>
          <w:tcPr>
            <w:tcW w:w="52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Requisito</w:t>
            </w:r>
          </w:p>
        </w:tc>
        <w:tc>
          <w:tcPr>
            <w:tcW w:w="19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Stato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Note ed evidenze</w:t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8.1</w:t>
            </w:r>
          </w:p>
        </w:tc>
        <w:tc>
          <w:tcPr>
            <w:tcW w:w="52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Sono implementate misure di crittografia dati (TLS, AES-256 o superiore)?</w:t>
            </w:r>
          </w:p>
        </w:tc>
        <w:tc>
          <w:tcPr>
            <w:tcW w:w="19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8.2</w:t>
            </w:r>
          </w:p>
        </w:tc>
        <w:tc>
          <w:tcPr>
            <w:tcW w:w="52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Ogni membro del personale utilizza credenziali personali (senza condivisione)?</w:t>
            </w:r>
          </w:p>
        </w:tc>
        <w:tc>
          <w:tcPr>
            <w:tcW w:w="19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8.3</w:t>
            </w:r>
          </w:p>
        </w:tc>
        <w:tc>
          <w:tcPr>
            <w:tcW w:w="52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Esiste un sistema di controllo accessi basato su ruoli (RBAC)?</w:t>
            </w:r>
          </w:p>
        </w:tc>
        <w:tc>
          <w:tcPr>
            <w:tcW w:w="19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8.4</w:t>
            </w:r>
          </w:p>
        </w:tc>
        <w:tc>
          <w:tcPr>
            <w:tcW w:w="52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Sono effettuati backup automatici regolari dei dati?</w:t>
            </w:r>
          </w:p>
        </w:tc>
        <w:tc>
          <w:tcPr>
            <w:tcW w:w="19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☐  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00" w:val="clear"/>
              </w:rPr>
            </w:pPr>
            <w:r>
              <w:rPr>
                <w:shd w:fill="FFFF00" w:val="clear"/>
              </w:rPr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8.5</w:t>
            </w:r>
          </w:p>
        </w:tc>
        <w:tc>
          <w:tcPr>
            <w:tcW w:w="52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I log delle attività con strumenti IA sono tracciati e conservati?</w:t>
            </w:r>
          </w:p>
        </w:tc>
        <w:tc>
          <w:tcPr>
            <w:tcW w:w="19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 xml:space="preserve">☐ ✓   ☐ ⚠      </w:t>
            </w:r>
            <w:r>
              <w:rPr>
                <w:color w:val="000000"/>
                <w:sz w:val="20"/>
                <w:szCs w:val="20"/>
              </w:rPr>
              <w:t>X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color w:val="595959"/>
                <w:sz w:val="20"/>
                <w:szCs w:val="20"/>
                <w:shd w:fill="FFFF00" w:val="clear"/>
              </w:rPr>
            </w:pPr>
            <w:r>
              <w:rPr>
                <w:color w:val="595959"/>
                <w:sz w:val="20"/>
                <w:szCs w:val="20"/>
                <w:shd w:fill="FFFF00" w:val="clear"/>
              </w:rPr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8.6</w:t>
            </w:r>
          </w:p>
        </w:tc>
        <w:tc>
          <w:tcPr>
            <w:tcW w:w="52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Gli aggiornamenti di sicurezza dei sistemi sono applicati tempestivamente?</w:t>
            </w:r>
          </w:p>
        </w:tc>
        <w:tc>
          <w:tcPr>
            <w:tcW w:w="19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☐  ⚠   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8.7</w:t>
            </w:r>
          </w:p>
        </w:tc>
        <w:tc>
          <w:tcPr>
            <w:tcW w:w="52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Esiste un sistema antimalware e firewall attivo?</w:t>
            </w:r>
          </w:p>
        </w:tc>
        <w:tc>
          <w:tcPr>
            <w:tcW w:w="19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 ☐✗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8.8</w:t>
            </w:r>
          </w:p>
        </w:tc>
        <w:tc>
          <w:tcPr>
            <w:tcW w:w="52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Sono effettuati test di vulnerabilità periodici (vulnerability assessment)?</w:t>
            </w:r>
          </w:p>
        </w:tc>
        <w:tc>
          <w:tcPr>
            <w:tcW w:w="19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   ☐✗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00" w:val="clear"/>
              </w:rPr>
            </w:pPr>
            <w:r>
              <w:rPr>
                <w:shd w:fill="FFFF00" w:val="clear"/>
              </w:rPr>
            </w:r>
          </w:p>
        </w:tc>
      </w:tr>
    </w:tbl>
    <w:p>
      <w:pPr>
        <w:pStyle w:val="Normal"/>
        <w:spacing w:before="100" w:after="200"/>
        <w:jc w:val="end"/>
        <w:rPr>
          <w:color w:val="auto"/>
        </w:rPr>
      </w:pPr>
      <w:r>
        <w:rPr>
          <w:b/>
          <w:bCs/>
          <w:color w:val="auto"/>
        </w:rPr>
        <w:t>Totale Sezione 8: 7 / 8 conformi  ( 88 %)</w:t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1"/>
        <w:spacing w:before="0" w:after="180"/>
        <w:rPr>
          <w:sz w:val="36"/>
          <w:szCs w:val="36"/>
        </w:rPr>
      </w:pPr>
      <w:r>
        <w:rPr>
          <w:sz w:val="36"/>
          <w:szCs w:val="36"/>
        </w:rPr>
        <w:t>Sezione 9. Gestione strumenti e White / Black List  (8 elementi)</w:t>
      </w:r>
    </w:p>
    <w:tbl>
      <w:tblPr>
        <w:tblW w:w="9355" w:type="dxa"/>
        <w:jc w:val="start"/>
        <w:tblInd w:w="125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698"/>
        <w:gridCol w:w="5097"/>
        <w:gridCol w:w="2064"/>
        <w:gridCol w:w="1496"/>
      </w:tblGrid>
      <w:tr>
        <w:trPr>
          <w:tblHeader w:val="true"/>
        </w:trPr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N.</w:t>
            </w:r>
          </w:p>
        </w:tc>
        <w:tc>
          <w:tcPr>
            <w:tcW w:w="50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Requisito</w:t>
            </w:r>
          </w:p>
        </w:tc>
        <w:tc>
          <w:tcPr>
            <w:tcW w:w="2064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Stato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Note ed evidenze</w:t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9.1</w:t>
            </w:r>
          </w:p>
        </w:tc>
        <w:tc>
          <w:tcPr>
            <w:tcW w:w="50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Esiste una White List ufficiale degli strumenti IA autorizzati pubblicata e accessibile?</w:t>
            </w:r>
          </w:p>
        </w:tc>
        <w:tc>
          <w:tcPr>
            <w:tcW w:w="2064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9.2</w:t>
            </w:r>
          </w:p>
        </w:tc>
        <w:tc>
          <w:tcPr>
            <w:tcW w:w="50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La White List contiene tutte le informazioni obbligatorie per ogni strumento?</w:t>
            </w:r>
          </w:p>
        </w:tc>
        <w:tc>
          <w:tcPr>
            <w:tcW w:w="2064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9.3</w:t>
            </w:r>
          </w:p>
        </w:tc>
        <w:tc>
          <w:tcPr>
            <w:tcW w:w="50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La White List è aggiornata entro 5 giorni da ogni nuova autorizzazione?</w:t>
            </w:r>
          </w:p>
        </w:tc>
        <w:tc>
          <w:tcPr>
            <w:tcW w:w="2064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9.4</w:t>
            </w:r>
          </w:p>
        </w:tc>
        <w:tc>
          <w:tcPr>
            <w:tcW w:w="50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Esiste una Black List degli strumenti vietati pubblicata?</w:t>
            </w:r>
          </w:p>
        </w:tc>
        <w:tc>
          <w:tcPr>
            <w:tcW w:w="2064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9.5</w:t>
            </w:r>
          </w:p>
        </w:tc>
        <w:tc>
          <w:tcPr>
            <w:tcW w:w="50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Il personale è tenuto a consultare la White List prima di utilizzare qualsiasi strumento?</w:t>
            </w:r>
          </w:p>
        </w:tc>
        <w:tc>
          <w:tcPr>
            <w:tcW w:w="2064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9.6</w:t>
            </w:r>
          </w:p>
        </w:tc>
        <w:tc>
          <w:tcPr>
            <w:tcW w:w="50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L'utilizzo di strumenti non autorizzati è esplicitamente vietato e sanzionato?</w:t>
            </w:r>
          </w:p>
        </w:tc>
        <w:tc>
          <w:tcPr>
            <w:tcW w:w="2064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9.7</w:t>
            </w:r>
          </w:p>
        </w:tc>
        <w:tc>
          <w:tcPr>
            <w:tcW w:w="50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Esiste un processo di revisione periodica degli strumenti autorizzati (almeno annuale)?</w:t>
            </w:r>
          </w:p>
        </w:tc>
        <w:tc>
          <w:tcPr>
            <w:tcW w:w="2064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9.8</w:t>
            </w:r>
          </w:p>
        </w:tc>
        <w:tc>
          <w:tcPr>
            <w:tcW w:w="50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Gli strumenti non più conformi o sicuri vengono tempestivamente rimossi dalla White List?</w:t>
            </w:r>
          </w:p>
        </w:tc>
        <w:tc>
          <w:tcPr>
            <w:tcW w:w="2064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spacing w:before="100" w:after="200"/>
        <w:jc w:val="end"/>
        <w:rPr>
          <w:color w:val="auto"/>
        </w:rPr>
      </w:pPr>
      <w:r>
        <w:rPr>
          <w:b/>
          <w:bCs/>
          <w:color w:val="auto"/>
        </w:rPr>
        <w:t>Totale Sezione 9: 8 / 8 conformi  ( 100 %)</w:t>
      </w:r>
    </w:p>
    <w:p>
      <w:pPr>
        <w:pStyle w:val="Normal"/>
        <w:rPr>
          <w:color w:val="auto"/>
        </w:rPr>
      </w:pPr>
      <w:r>
        <w:rPr>
          <w:color w:val="auto"/>
        </w:rPr>
      </w:r>
      <w:r>
        <w:br w:type="page"/>
      </w:r>
    </w:p>
    <w:p>
      <w:pPr>
        <w:pStyle w:val="Heading1"/>
        <w:spacing w:before="0" w:after="180"/>
        <w:rPr>
          <w:sz w:val="36"/>
          <w:szCs w:val="36"/>
        </w:rPr>
      </w:pPr>
      <w:r>
        <w:rPr>
          <w:sz w:val="36"/>
          <w:szCs w:val="36"/>
        </w:rPr>
        <w:t>Sezione 10. Equità, non discriminazione, inclusione  (6 elementi)</w:t>
      </w:r>
    </w:p>
    <w:tbl>
      <w:tblPr>
        <w:tblW w:w="9355" w:type="dxa"/>
        <w:jc w:val="start"/>
        <w:tblInd w:w="125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698"/>
        <w:gridCol w:w="5261"/>
        <w:gridCol w:w="1900"/>
        <w:gridCol w:w="1496"/>
      </w:tblGrid>
      <w:tr>
        <w:trPr>
          <w:tblHeader w:val="true"/>
        </w:trPr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N.</w:t>
            </w:r>
          </w:p>
        </w:tc>
        <w:tc>
          <w:tcPr>
            <w:tcW w:w="52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Requisito</w:t>
            </w:r>
          </w:p>
        </w:tc>
        <w:tc>
          <w:tcPr>
            <w:tcW w:w="19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Stato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Note ed evidenze</w:t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52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Gli strumenti IA sono testati per rilevare potenziali bias algoritmici?</w:t>
            </w:r>
          </w:p>
        </w:tc>
        <w:tc>
          <w:tcPr>
            <w:tcW w:w="19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52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Viene valutato l'impatto differenziale su categorie vulnerabili (BES, DSA, stranieri, disabili)?</w:t>
            </w:r>
          </w:p>
        </w:tc>
        <w:tc>
          <w:tcPr>
            <w:tcW w:w="19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52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L'IA è utilizzata prioritariamente per finalità inclusive (accessibilità, compensazione, supporto)?</w:t>
            </w:r>
          </w:p>
        </w:tc>
        <w:tc>
          <w:tcPr>
            <w:tcW w:w="19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52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Nessuno studente è penalizzato per mancanza di accesso a dispositivi o connettività?</w:t>
            </w:r>
          </w:p>
        </w:tc>
        <w:tc>
          <w:tcPr>
            <w:tcW w:w="19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 xml:space="preserve">☐ ✓   </w:t>
            </w:r>
            <w:r>
              <w:rPr>
                <w:color w:val="000000"/>
                <w:sz w:val="20"/>
                <w:szCs w:val="20"/>
              </w:rPr>
              <w:t>X ⚠    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52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Sono disponibili dispositivi in comodato d'uso per studenti in difficoltà economica?</w:t>
            </w:r>
          </w:p>
        </w:tc>
        <w:tc>
          <w:tcPr>
            <w:tcW w:w="19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</w:r>
          </w:p>
        </w:tc>
      </w:tr>
      <w:tr>
        <w:trPr/>
        <w:tc>
          <w:tcPr>
            <w:tcW w:w="6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52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Il personale è formato sull'uso dell'IA per ridurre (non amplificare) le disuguaglianze?</w:t>
            </w:r>
          </w:p>
        </w:tc>
        <w:tc>
          <w:tcPr>
            <w:tcW w:w="19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4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spacing w:before="100" w:after="200"/>
        <w:jc w:val="end"/>
        <w:rPr>
          <w:color w:val="auto"/>
        </w:rPr>
      </w:pPr>
      <w:r>
        <w:rPr>
          <w:b/>
          <w:bCs/>
          <w:color w:val="auto"/>
        </w:rPr>
        <w:t>Totale Sezione 10: 5 / 6 conformi  ( 83 %)</w:t>
      </w:r>
    </w:p>
    <w:p>
      <w:pPr>
        <w:pStyle w:val="Normal"/>
        <w:rPr>
          <w:color w:val="auto"/>
        </w:rPr>
      </w:pPr>
      <w:r>
        <w:rPr>
          <w:color w:val="auto"/>
        </w:rPr>
      </w:r>
      <w:r>
        <w:br w:type="page"/>
      </w:r>
    </w:p>
    <w:p>
      <w:pPr>
        <w:pStyle w:val="Heading1"/>
        <w:spacing w:before="0" w:after="180"/>
        <w:rPr>
          <w:sz w:val="36"/>
          <w:szCs w:val="36"/>
        </w:rPr>
      </w:pPr>
      <w:r>
        <w:rPr>
          <w:sz w:val="36"/>
          <w:szCs w:val="36"/>
        </w:rPr>
        <w:t>Sezione 11. Monitoraggio e valutazione  (10 elementi)</w:t>
      </w:r>
    </w:p>
    <w:tbl>
      <w:tblPr>
        <w:tblW w:w="9360" w:type="dxa"/>
        <w:jc w:val="start"/>
        <w:tblInd w:w="125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700"/>
        <w:gridCol w:w="5369"/>
        <w:gridCol w:w="1788"/>
        <w:gridCol w:w="1503"/>
      </w:tblGrid>
      <w:tr>
        <w:trPr>
          <w:tblHeader w:val="true"/>
        </w:trPr>
        <w:tc>
          <w:tcPr>
            <w:tcW w:w="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N.</w:t>
            </w:r>
          </w:p>
        </w:tc>
        <w:tc>
          <w:tcPr>
            <w:tcW w:w="536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Requisito</w:t>
            </w:r>
          </w:p>
        </w:tc>
        <w:tc>
          <w:tcPr>
            <w:tcW w:w="178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Stato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Note ed evidenze</w:t>
            </w:r>
          </w:p>
        </w:tc>
      </w:tr>
      <w:tr>
        <w:trPr/>
        <w:tc>
          <w:tcPr>
            <w:tcW w:w="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536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Esiste un sistema strutturato di KPI (Key Performance Indicators) per monitorare l'attuazione dell'IA?</w:t>
            </w:r>
          </w:p>
        </w:tc>
        <w:tc>
          <w:tcPr>
            <w:tcW w:w="178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color w:val="595959"/>
                <w:sz w:val="20"/>
                <w:szCs w:val="20"/>
                <w:shd w:fill="auto" w:val="clear"/>
              </w:rPr>
              <w:t>N. KPI definiti: 7</w:t>
            </w:r>
          </w:p>
        </w:tc>
      </w:tr>
      <w:tr>
        <w:trPr/>
        <w:tc>
          <w:tcPr>
            <w:tcW w:w="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536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I KPI coprono sia aspetti di processo (attività) sia di impatto (risultati)?</w:t>
            </w:r>
          </w:p>
        </w:tc>
        <w:tc>
          <w:tcPr>
            <w:tcW w:w="178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536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Esiste una dashboard KPI aggiornata almeno quadrimestralmente?</w:t>
            </w:r>
          </w:p>
        </w:tc>
        <w:tc>
          <w:tcPr>
            <w:tcW w:w="178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536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Vengono somministrati questionari di soddisfazione a studenti, famiglie, docenti (almeno annuali)?</w:t>
            </w:r>
          </w:p>
        </w:tc>
        <w:tc>
          <w:tcPr>
            <w:tcW w:w="178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536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Il Gruppo di Lavoro produce report quadrimestrali interni sullo stato di attuazione?</w:t>
            </w:r>
          </w:p>
        </w:tc>
        <w:tc>
          <w:tcPr>
            <w:tcW w:w="178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536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Vengono prodotti report semestrali per Collegio Docenti e Consiglio d'Istituto?</w:t>
            </w:r>
          </w:p>
        </w:tc>
        <w:tc>
          <w:tcPr>
            <w:tcW w:w="178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536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Viene prodotto un report annuale pubblico per le famiglie e per la comunità?</w:t>
            </w:r>
          </w:p>
        </w:tc>
        <w:tc>
          <w:tcPr>
            <w:tcW w:w="178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536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È effettuato almeno un audit interno annuale di conformità?</w:t>
            </w:r>
          </w:p>
        </w:tc>
        <w:tc>
          <w:tcPr>
            <w:tcW w:w="178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⚠      ☐ ✗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color w:val="595959"/>
                <w:sz w:val="20"/>
                <w:szCs w:val="20"/>
                <w:shd w:fill="auto" w:val="clear"/>
              </w:rPr>
              <w:t>Ultimo audit: 30/07/2026</w:t>
            </w:r>
          </w:p>
        </w:tc>
      </w:tr>
      <w:tr>
        <w:trPr/>
        <w:tc>
          <w:tcPr>
            <w:tcW w:w="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536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Gli scostamenti significativi dai target attivano azioni correttive documentate?</w:t>
            </w:r>
          </w:p>
        </w:tc>
        <w:tc>
          <w:tcPr>
            <w:tcW w:w="178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11.10</w:t>
            </w:r>
          </w:p>
        </w:tc>
        <w:tc>
          <w:tcPr>
            <w:tcW w:w="536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Il Piano IA è sottoposto a revisione annuale con eventuale aggiornamento?</w:t>
            </w:r>
          </w:p>
        </w:tc>
        <w:tc>
          <w:tcPr>
            <w:tcW w:w="178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color w:val="595959"/>
                <w:sz w:val="20"/>
                <w:szCs w:val="20"/>
                <w:shd w:fill="auto" w:val="clear"/>
              </w:rPr>
              <w:t>Ultima revisione: ___</w:t>
            </w:r>
          </w:p>
        </w:tc>
      </w:tr>
    </w:tbl>
    <w:p>
      <w:pPr>
        <w:pStyle w:val="Normal"/>
        <w:spacing w:before="100" w:after="200"/>
        <w:jc w:val="end"/>
        <w:rPr>
          <w:color w:val="auto"/>
        </w:rPr>
      </w:pPr>
      <w:r>
        <w:rPr>
          <w:b/>
          <w:bCs/>
          <w:color w:val="auto"/>
        </w:rPr>
        <w:t>Totale Sezione 11: 10 / 10 conformi  ( 100 %)</w:t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1"/>
        <w:spacing w:before="0" w:after="180"/>
        <w:rPr>
          <w:sz w:val="36"/>
          <w:szCs w:val="36"/>
        </w:rPr>
      </w:pPr>
      <w:r>
        <w:rPr>
          <w:sz w:val="36"/>
          <w:szCs w:val="36"/>
        </w:rPr>
        <w:t>Sezione 12. Coinvolgimento della comunità educante  (4 elementi)</w:t>
      </w:r>
    </w:p>
    <w:tbl>
      <w:tblPr>
        <w:tblW w:w="9360" w:type="dxa"/>
        <w:jc w:val="start"/>
        <w:tblInd w:w="125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700"/>
        <w:gridCol w:w="5255"/>
        <w:gridCol w:w="1902"/>
        <w:gridCol w:w="1503"/>
      </w:tblGrid>
      <w:tr>
        <w:trPr>
          <w:tblHeader w:val="true"/>
        </w:trPr>
        <w:tc>
          <w:tcPr>
            <w:tcW w:w="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N.</w:t>
            </w:r>
          </w:p>
        </w:tc>
        <w:tc>
          <w:tcPr>
            <w:tcW w:w="5255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Requisito</w:t>
            </w:r>
          </w:p>
        </w:tc>
        <w:tc>
          <w:tcPr>
            <w:tcW w:w="190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Stato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Note ed evidenze</w:t>
            </w:r>
          </w:p>
        </w:tc>
      </w:tr>
      <w:tr>
        <w:trPr/>
        <w:tc>
          <w:tcPr>
            <w:tcW w:w="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5255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Le famiglie sono state informate preventivamente sull'adozione dell'IA (assemblee, lettere)?</w:t>
            </w:r>
          </w:p>
        </w:tc>
        <w:tc>
          <w:tcPr>
            <w:tcW w:w="190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5255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Esiste un canale attivo per raccogliere feedback, domande e preoccupazioni delle famiglie?</w:t>
            </w:r>
          </w:p>
        </w:tc>
        <w:tc>
          <w:tcPr>
            <w:tcW w:w="190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☐  ⚠   ☐ ✗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5255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Gli studenti partecipano o parteciperanno a percorsi formativi sull'uso critico e consapevole dell'IA?</w:t>
            </w:r>
          </w:p>
        </w:tc>
        <w:tc>
          <w:tcPr>
            <w:tcW w:w="190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color w:val="595959"/>
                <w:sz w:val="20"/>
                <w:szCs w:val="20"/>
                <w:shd w:fill="auto" w:val="clear"/>
              </w:rPr>
              <w:t>% studenti formati: ___</w:t>
            </w:r>
          </w:p>
        </w:tc>
      </w:tr>
      <w:tr>
        <w:trPr/>
        <w:tc>
          <w:tcPr>
            <w:tcW w:w="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5255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È previsto almeno un evento annuale di apertura alla comunità sull'IA (Open Day IA, mostre)?</w:t>
            </w:r>
          </w:p>
        </w:tc>
        <w:tc>
          <w:tcPr>
            <w:tcW w:w="190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X ✓   ☐ ⚠   ☐ ✗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spacing w:before="100" w:after="200"/>
        <w:jc w:val="end"/>
        <w:rPr>
          <w:color w:val="auto"/>
        </w:rPr>
      </w:pPr>
      <w:r>
        <w:rPr>
          <w:b/>
          <w:bCs/>
          <w:color w:val="auto"/>
        </w:rPr>
        <w:t>Totale Sezione 12: 4 / 4 conformi  ( 100 %)</w:t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1"/>
        <w:spacing w:before="0" w:after="180"/>
        <w:rPr>
          <w:sz w:val="36"/>
          <w:szCs w:val="36"/>
        </w:rPr>
      </w:pPr>
      <w:r>
        <w:rPr>
          <w:sz w:val="36"/>
          <w:szCs w:val="36"/>
        </w:rPr>
        <w:t>Riepilogo finale di conformità</w:t>
      </w:r>
    </w:p>
    <w:tbl>
      <w:tblPr>
        <w:tblW w:w="9360" w:type="dxa"/>
        <w:jc w:val="start"/>
        <w:tblInd w:w="125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4857"/>
        <w:gridCol w:w="1503"/>
        <w:gridCol w:w="1497"/>
        <w:gridCol w:w="1503"/>
      </w:tblGrid>
      <w:tr>
        <w:trPr>
          <w:tblHeader w:val="true"/>
        </w:trPr>
        <w:tc>
          <w:tcPr>
            <w:tcW w:w="485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Sezione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Conformi</w:t>
            </w:r>
          </w:p>
        </w:tc>
        <w:tc>
          <w:tcPr>
            <w:tcW w:w="14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Totale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% conformità</w:t>
            </w:r>
          </w:p>
        </w:tc>
      </w:tr>
      <w:tr>
        <w:trPr/>
        <w:tc>
          <w:tcPr>
            <w:tcW w:w="485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1. Governance e organizzazione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4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100 %</w:t>
            </w:r>
          </w:p>
        </w:tc>
      </w:tr>
      <w:tr>
        <w:trPr/>
        <w:tc>
          <w:tcPr>
            <w:tcW w:w="485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2. Pianificazione e documentazione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100 %</w:t>
            </w:r>
          </w:p>
        </w:tc>
      </w:tr>
      <w:tr>
        <w:trPr/>
        <w:tc>
          <w:tcPr>
            <w:tcW w:w="485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3. Classificazione e valutazione dei rischi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100 %</w:t>
            </w:r>
          </w:p>
        </w:tc>
      </w:tr>
      <w:tr>
        <w:trPr/>
        <w:tc>
          <w:tcPr>
            <w:tcW w:w="485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4. Formazione AI Literacy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90 %</w:t>
            </w:r>
          </w:p>
        </w:tc>
      </w:tr>
      <w:tr>
        <w:trPr/>
        <w:tc>
          <w:tcPr>
            <w:tcW w:w="485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5. Supervisione umana e controllo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100 %</w:t>
            </w:r>
          </w:p>
        </w:tc>
      </w:tr>
      <w:tr>
        <w:trPr/>
        <w:tc>
          <w:tcPr>
            <w:tcW w:w="485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6. Trasparenza e comunicazione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90 %</w:t>
            </w:r>
          </w:p>
        </w:tc>
      </w:tr>
      <w:tr>
        <w:trPr/>
        <w:tc>
          <w:tcPr>
            <w:tcW w:w="485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7. Protezione dati e privacy (GDPR)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87 %</w:t>
            </w:r>
          </w:p>
        </w:tc>
      </w:tr>
      <w:tr>
        <w:trPr/>
        <w:tc>
          <w:tcPr>
            <w:tcW w:w="485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8. Sicurezza e protezione dei dati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88 %</w:t>
            </w:r>
          </w:p>
        </w:tc>
      </w:tr>
      <w:tr>
        <w:trPr/>
        <w:tc>
          <w:tcPr>
            <w:tcW w:w="485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9. Gestione strumenti e White / Black List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100 %</w:t>
            </w:r>
          </w:p>
        </w:tc>
      </w:tr>
      <w:tr>
        <w:trPr/>
        <w:tc>
          <w:tcPr>
            <w:tcW w:w="485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10. Equità, non discriminazione, inclusione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83 %</w:t>
            </w:r>
          </w:p>
        </w:tc>
      </w:tr>
      <w:tr>
        <w:trPr/>
        <w:tc>
          <w:tcPr>
            <w:tcW w:w="485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11. Monitoraggio e valutazione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100 %</w:t>
            </w:r>
          </w:p>
        </w:tc>
      </w:tr>
      <w:tr>
        <w:trPr/>
        <w:tc>
          <w:tcPr>
            <w:tcW w:w="485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12. Coinvolgimento della comunità educante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100 %</w:t>
            </w:r>
          </w:p>
        </w:tc>
      </w:tr>
      <w:tr>
        <w:trPr/>
        <w:tc>
          <w:tcPr>
            <w:tcW w:w="485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TOTALE GENERALE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497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50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95 %</w:t>
            </w:r>
          </w:p>
        </w:tc>
      </w:tr>
    </w:tbl>
    <w:p>
      <w:pPr>
        <w:pStyle w:val="Normal"/>
        <w:spacing w:before="0" w:after="100"/>
        <w:jc w:val="both"/>
        <w:rPr/>
      </w:pPr>
      <w:r>
        <w:rPr/>
      </w:r>
    </w:p>
    <w:p>
      <w:pPr>
        <w:pStyle w:val="Heading2"/>
        <w:rPr/>
      </w:pPr>
      <w:r>
        <w:rPr/>
        <w:t>Valutazione complessiva</w:t>
      </w:r>
    </w:p>
    <w:p>
      <w:pPr>
        <w:pStyle w:val="Normal"/>
        <w:spacing w:lineRule="auto" w:line="300" w:before="0" w:after="60"/>
        <w:ind w:start="240"/>
        <w:rPr/>
      </w:pPr>
      <w:r>
        <w:rPr/>
        <w:t xml:space="preserve">☐  </w:t>
      </w:r>
      <w:r>
        <w:rPr/>
        <w:t>PIENAMENTE CONFORME (≥ 95%, 111 / 116 elementi).</w:t>
      </w:r>
    </w:p>
    <w:p>
      <w:pPr>
        <w:pStyle w:val="Normal"/>
        <w:spacing w:lineRule="auto" w:line="300" w:before="0" w:after="60"/>
        <w:ind w:start="240"/>
        <w:rPr/>
      </w:pPr>
      <w:r>
        <w:rPr/>
        <w:t>X  CONFORME (85-94%, 87-96 elementi): soglia minima obbligatoria.</w:t>
      </w:r>
    </w:p>
    <w:p>
      <w:pPr>
        <w:pStyle w:val="Normal"/>
        <w:spacing w:lineRule="auto" w:line="300" w:before="0" w:after="60"/>
        <w:ind w:start="240"/>
        <w:rPr/>
      </w:pPr>
      <w:r>
        <w:rPr/>
        <w:t xml:space="preserve">☐  </w:t>
      </w:r>
      <w:r>
        <w:rPr>
          <w:b/>
          <w:bCs/>
          <w:color w:val="C00000"/>
        </w:rPr>
        <w:t>PARZIALMENTE CONFORME (70-84%, 71-86 elementi): azioni correttive urgenti.</w:t>
      </w:r>
    </w:p>
    <w:p>
      <w:pPr>
        <w:pStyle w:val="Normal"/>
        <w:spacing w:lineRule="auto" w:line="300" w:before="0" w:after="60"/>
        <w:ind w:start="240"/>
        <w:rPr/>
      </w:pPr>
      <w:r>
        <w:rPr/>
        <w:t xml:space="preserve">☐  </w:t>
      </w:r>
      <w:r>
        <w:rPr>
          <w:b/>
          <w:bCs/>
          <w:color w:val="C00000"/>
        </w:rPr>
        <w:t>NON CONFORME (&lt; 70%, &lt; 71 elementi): criticità grave.</w:t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Elementi critici non conformi</w:t>
      </w:r>
    </w:p>
    <w:p>
      <w:pPr>
        <w:pStyle w:val="Normal"/>
        <w:spacing w:lineRule="auto" w:line="319" w:before="0" w:after="100"/>
        <w:jc w:val="both"/>
        <w:rPr/>
      </w:pPr>
      <w:r>
        <w:rPr/>
        <w:t>Elencare di seguito gli elementi marcati ✗ o ⚠ ritenuti particolarmente gravi.</w:t>
      </w:r>
    </w:p>
    <w:tbl>
      <w:tblPr>
        <w:tblW w:w="9360" w:type="dxa"/>
        <w:jc w:val="start"/>
        <w:tblInd w:w="125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685"/>
        <w:gridCol w:w="2135"/>
        <w:gridCol w:w="2090"/>
        <w:gridCol w:w="2096"/>
        <w:gridCol w:w="1343"/>
        <w:gridCol w:w="1011"/>
      </w:tblGrid>
      <w:tr>
        <w:trPr>
          <w:tblHeader w:val="true"/>
        </w:trPr>
        <w:tc>
          <w:tcPr>
            <w:tcW w:w="685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N.</w:t>
            </w:r>
          </w:p>
        </w:tc>
        <w:tc>
          <w:tcPr>
            <w:tcW w:w="2135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Requisito</w:t>
            </w:r>
          </w:p>
        </w:tc>
        <w:tc>
          <w:tcPr>
            <w:tcW w:w="209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Criticità rilevata</w:t>
            </w:r>
          </w:p>
        </w:tc>
        <w:tc>
          <w:tcPr>
            <w:tcW w:w="20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Azione correttiva</w:t>
            </w:r>
          </w:p>
        </w:tc>
        <w:tc>
          <w:tcPr>
            <w:tcW w:w="134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Responsabile</w:t>
            </w:r>
          </w:p>
        </w:tc>
        <w:tc>
          <w:tcPr>
            <w:tcW w:w="101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80808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Scadenza</w:t>
            </w:r>
          </w:p>
        </w:tc>
      </w:tr>
      <w:tr>
        <w:trPr/>
        <w:tc>
          <w:tcPr>
            <w:tcW w:w="685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7.3</w:t>
            </w:r>
          </w:p>
        </w:tc>
        <w:tc>
          <w:tcPr>
            <w:tcW w:w="2135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Le informative sono state effettivamente distribuite e ne è stata acquisita presa visione?</w:t>
            </w:r>
          </w:p>
        </w:tc>
        <w:tc>
          <w:tcPr>
            <w:tcW w:w="209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 informative sono allegate al piano ma non è stata rilevata la presa visione</w:t>
            </w:r>
          </w:p>
        </w:tc>
        <w:tc>
          <w:tcPr>
            <w:tcW w:w="20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 informative saranno pubblicate su Argo con il regolamento e sarà richiesta la presa visione</w:t>
            </w:r>
          </w:p>
        </w:tc>
        <w:tc>
          <w:tcPr>
            <w:tcW w:w="134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DS</w:t>
            </w:r>
          </w:p>
        </w:tc>
        <w:tc>
          <w:tcPr>
            <w:tcW w:w="101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30/09/2026</w:t>
            </w:r>
          </w:p>
        </w:tc>
      </w:tr>
      <w:tr>
        <w:trPr/>
        <w:tc>
          <w:tcPr>
            <w:tcW w:w="685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7.5</w:t>
            </w:r>
          </w:p>
        </w:tc>
        <w:tc>
          <w:tcPr>
            <w:tcW w:w="2135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20"/>
                <w:szCs w:val="20"/>
              </w:rPr>
              <w:t>Esiste una sezione dedicata all'IA nel Registro dei Trattamenti (art. 30 GDPR)?</w:t>
            </w:r>
          </w:p>
        </w:tc>
        <w:tc>
          <w:tcPr>
            <w:tcW w:w="209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è stato ancora aggiornato il Registro dei trattamenti</w:t>
            </w:r>
          </w:p>
        </w:tc>
        <w:tc>
          <w:tcPr>
            <w:tcW w:w="209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Aggiornare il registro dei trattamenti</w:t>
            </w:r>
          </w:p>
        </w:tc>
        <w:tc>
          <w:tcPr>
            <w:tcW w:w="1343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DPO</w:t>
            </w:r>
          </w:p>
        </w:tc>
        <w:tc>
          <w:tcPr>
            <w:tcW w:w="101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30/09/2026</w:t>
            </w:r>
          </w:p>
        </w:tc>
      </w:tr>
    </w:tbl>
    <w:p>
      <w:pPr>
        <w:pStyle w:val="Heading1"/>
        <w:spacing w:before="0" w:after="180"/>
        <w:rPr/>
      </w:pPr>
      <w:r>
        <w:rPr>
          <w:sz w:val="36"/>
          <w:szCs w:val="36"/>
        </w:rPr>
        <w:t>Piano delle azioni correttive</w:t>
      </w:r>
    </w:p>
    <w:p>
      <w:pPr>
        <w:pStyle w:val="Normal"/>
        <w:spacing w:lineRule="auto" w:line="319" w:before="0" w:after="100"/>
        <w:jc w:val="both"/>
        <w:rPr/>
      </w:pPr>
      <w:r>
        <w:rPr/>
        <w:t>Per ogni elemento non conforme o parzialmente conforme rilevante, definire i contenuti che seguono.</w:t>
      </w:r>
    </w:p>
    <w:p>
      <w:pPr>
        <w:pStyle w:val="Heading3"/>
        <w:rPr/>
      </w:pPr>
      <w:r>
        <w:rPr/>
        <w:t>Elemento 1</w:t>
      </w:r>
    </w:p>
    <w:p>
      <w:pPr>
        <w:pStyle w:val="Normal"/>
        <w:spacing w:lineRule="auto" w:line="300" w:before="0" w:after="100"/>
        <w:rPr/>
      </w:pPr>
      <w:r>
        <w:rPr>
          <w:b/>
          <w:bCs/>
        </w:rPr>
        <w:t xml:space="preserve">Numero e titolo del requisito: </w:t>
      </w:r>
      <w:r>
        <w:rPr>
          <w:b/>
          <w:bCs/>
          <w:color w:val="000000"/>
          <w:sz w:val="20"/>
          <w:szCs w:val="20"/>
        </w:rPr>
        <w:t xml:space="preserve">7.3 Le informative sono state effettivamente distribuite e ne è stata acquisita presa visione? </w:t>
      </w:r>
    </w:p>
    <w:p>
      <w:pPr>
        <w:pStyle w:val="Normal"/>
        <w:spacing w:lineRule="auto" w:line="300" w:before="0" w:after="100"/>
        <w:rPr/>
      </w:pPr>
      <w:r>
        <w:rPr>
          <w:b/>
          <w:bCs/>
        </w:rPr>
        <w:t xml:space="preserve">Criticità rilevata: </w:t>
      </w:r>
      <w:r>
        <w:rPr>
          <w:b/>
          <w:bCs/>
          <w:color w:val="000000"/>
          <w:sz w:val="20"/>
          <w:szCs w:val="20"/>
        </w:rPr>
        <w:t>Le informative sono allegate al piano ma non è stata rilevata la presa visione</w:t>
      </w:r>
    </w:p>
    <w:p>
      <w:pPr>
        <w:pStyle w:val="Normal"/>
        <w:spacing w:lineRule="auto" w:line="300" w:before="0" w:after="100"/>
        <w:rPr/>
      </w:pPr>
      <w:r>
        <w:rPr>
          <w:b/>
          <w:bCs/>
        </w:rPr>
        <w:t xml:space="preserve">Azione correttiva: </w:t>
      </w:r>
      <w:r>
        <w:rPr>
          <w:b/>
          <w:bCs/>
          <w:color w:val="000000"/>
          <w:sz w:val="20"/>
          <w:szCs w:val="20"/>
        </w:rPr>
        <w:t>Le informative saranno pubblicate su Argo con il regolamento e sarà richiesta la presa visione</w:t>
      </w:r>
    </w:p>
    <w:p>
      <w:pPr>
        <w:pStyle w:val="Normal"/>
        <w:spacing w:lineRule="auto" w:line="300" w:before="0" w:after="100"/>
        <w:rPr/>
      </w:pPr>
      <w:r>
        <w:rPr>
          <w:b/>
          <w:bCs/>
        </w:rPr>
        <w:t>Responsabile (nome e ruolo): Roberta Catello, DS</w:t>
      </w:r>
    </w:p>
    <w:p>
      <w:pPr>
        <w:pStyle w:val="Normal"/>
        <w:spacing w:lineRule="auto" w:line="300" w:before="0" w:after="100"/>
        <w:rPr/>
      </w:pPr>
      <w:r>
        <w:rPr>
          <w:b/>
          <w:bCs/>
        </w:rPr>
        <w:t>Risorse necessarie (budget, ore, strumenti): -, 30min, protocollo/segreteria</w:t>
      </w:r>
    </w:p>
    <w:p>
      <w:pPr>
        <w:pStyle w:val="Normal"/>
        <w:spacing w:lineRule="auto" w:line="300" w:before="0" w:after="100"/>
        <w:rPr/>
      </w:pPr>
      <w:r>
        <w:rPr>
          <w:b/>
          <w:bCs/>
        </w:rPr>
        <w:t xml:space="preserve">Scadenza: </w:t>
      </w:r>
      <w:r>
        <w:rPr>
          <w:b/>
          <w:bCs/>
          <w:color w:val="000000"/>
          <w:sz w:val="20"/>
          <w:szCs w:val="20"/>
        </w:rPr>
        <w:t>30/09/2026</w:t>
      </w:r>
    </w:p>
    <w:p>
      <w:pPr>
        <w:pStyle w:val="Heading3"/>
        <w:rPr/>
      </w:pPr>
      <w:r>
        <w:rPr/>
        <w:t>Elemento 2</w:t>
      </w:r>
    </w:p>
    <w:p>
      <w:pPr>
        <w:pStyle w:val="Normal"/>
        <w:spacing w:lineRule="auto" w:line="300" w:before="0" w:after="100"/>
        <w:rPr/>
      </w:pPr>
      <w:r>
        <w:rPr>
          <w:b/>
          <w:bCs/>
        </w:rPr>
        <w:t xml:space="preserve">Numero e titolo del requisito: </w:t>
      </w:r>
      <w:r>
        <w:rPr>
          <w:b/>
          <w:bCs/>
          <w:color w:val="000000"/>
          <w:sz w:val="20"/>
          <w:szCs w:val="20"/>
        </w:rPr>
        <w:t xml:space="preserve">7.5 Esiste una sezione dedicata all'IA nel Registro dei Trattamenti (art. 30 GDPR)? </w:t>
      </w:r>
    </w:p>
    <w:p>
      <w:pPr>
        <w:pStyle w:val="Normal"/>
        <w:spacing w:lineRule="auto" w:line="300" w:before="0" w:after="100"/>
        <w:rPr/>
      </w:pPr>
      <w:r>
        <w:rPr>
          <w:b/>
          <w:bCs/>
        </w:rPr>
        <w:t xml:space="preserve">Criticità rilevata: </w:t>
      </w:r>
      <w:r>
        <w:rPr>
          <w:b/>
          <w:bCs/>
          <w:color w:val="000000"/>
          <w:sz w:val="20"/>
          <w:szCs w:val="20"/>
        </w:rPr>
        <w:t>Non è stato ancora aggiornato il Registro dei trattamenti</w:t>
      </w:r>
    </w:p>
    <w:p>
      <w:pPr>
        <w:pStyle w:val="Normal"/>
        <w:spacing w:lineRule="auto" w:line="300" w:before="0" w:after="100"/>
        <w:rPr/>
      </w:pPr>
      <w:r>
        <w:rPr>
          <w:b/>
          <w:bCs/>
        </w:rPr>
        <w:t xml:space="preserve">Azione correttiva: </w:t>
      </w:r>
      <w:r>
        <w:rPr>
          <w:b/>
          <w:bCs/>
          <w:color w:val="000000"/>
          <w:sz w:val="20"/>
          <w:szCs w:val="20"/>
        </w:rPr>
        <w:t>Aggiornare il registro dei trattamenti</w:t>
      </w:r>
    </w:p>
    <w:p>
      <w:pPr>
        <w:pStyle w:val="Normal"/>
        <w:spacing w:lineRule="auto" w:line="300" w:before="0" w:after="100"/>
        <w:rPr/>
      </w:pPr>
      <w:r>
        <w:rPr>
          <w:b/>
          <w:bCs/>
        </w:rPr>
        <w:t>Responsabile (nome e ruolo): Edoardo Duilio, DPO</w:t>
      </w:r>
    </w:p>
    <w:p>
      <w:pPr>
        <w:pStyle w:val="Normal"/>
        <w:spacing w:lineRule="auto" w:line="300" w:before="0" w:after="100"/>
        <w:rPr/>
      </w:pPr>
      <w:r>
        <w:rPr>
          <w:b/>
          <w:bCs/>
        </w:rPr>
        <w:t>Risorse necessarie (budget, ore, strumenti): contratto, ore contrattuali, registro/pc</w:t>
      </w:r>
    </w:p>
    <w:p>
      <w:pPr>
        <w:pStyle w:val="Normal"/>
        <w:spacing w:lineRule="auto" w:line="300" w:before="0" w:after="100"/>
        <w:rPr/>
      </w:pPr>
      <w:r>
        <w:rPr>
          <w:b/>
          <w:bCs/>
        </w:rPr>
        <w:t xml:space="preserve">Scadenza: </w:t>
      </w:r>
      <w:r>
        <w:rPr>
          <w:b/>
          <w:bCs/>
          <w:color w:val="000000"/>
          <w:sz w:val="20"/>
          <w:szCs w:val="20"/>
        </w:rPr>
        <w:t>30/09/2026</w:t>
      </w:r>
    </w:p>
    <w:p>
      <w:pPr>
        <w:pStyle w:val="Heading3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1"/>
        <w:spacing w:before="0" w:after="180"/>
        <w:rPr>
          <w:sz w:val="36"/>
          <w:szCs w:val="36"/>
        </w:rPr>
      </w:pPr>
      <w:r>
        <w:rPr>
          <w:sz w:val="36"/>
          <w:szCs w:val="36"/>
        </w:rPr>
        <w:t>Dichiarazione di conformità</w:t>
      </w:r>
    </w:p>
    <w:p>
      <w:pPr>
        <w:pStyle w:val="Normal"/>
        <w:spacing w:lineRule="auto" w:line="319" w:before="0" w:after="100"/>
        <w:jc w:val="both"/>
        <w:rPr/>
      </w:pPr>
      <w:r>
        <w:rPr/>
        <w:t>Il sottoscritto Dirigente Scolastico, sulla base della presente checklist e della documentazione allegata:</w:t>
      </w:r>
    </w:p>
    <w:p>
      <w:pPr>
        <w:pStyle w:val="Normal"/>
        <w:spacing w:lineRule="auto" w:line="300" w:before="0" w:after="60"/>
        <w:ind w:start="240"/>
        <w:rPr/>
      </w:pPr>
      <w:r>
        <w:rPr/>
        <w:t>X  DICHIARA la conformità dell'Istituto al Regolamento UE 2024/1689 (AI Act) e alla normativa nazionale, con livello ≥ 85%.</w:t>
      </w:r>
    </w:p>
    <w:p>
      <w:pPr>
        <w:pStyle w:val="Normal"/>
        <w:spacing w:lineRule="auto" w:line="300" w:before="0" w:after="60"/>
        <w:ind w:start="240"/>
        <w:rPr/>
      </w:pPr>
      <w:r>
        <w:rPr/>
        <w:t>X  SI IMPEGNA ad attuare il Piano delle Azioni Correttive per gli elementi non conformi entro le scadenze indicate.</w:t>
      </w:r>
    </w:p>
    <w:p>
      <w:pPr>
        <w:pStyle w:val="Normal"/>
        <w:spacing w:lineRule="auto" w:line="300" w:before="0" w:after="60"/>
        <w:ind w:start="240"/>
        <w:rPr/>
      </w:pPr>
      <w:r>
        <w:rPr/>
        <w:t>X  SI IMPEGNA a ripetere l'autovalutazione con cadenza semestrale fino al raggiungimento della conformità totale.</w:t>
      </w:r>
    </w:p>
    <w:p>
      <w:pPr>
        <w:pStyle w:val="Normal"/>
        <w:spacing w:before="0" w:after="200"/>
        <w:jc w:val="both"/>
        <w:rPr/>
      </w:pPr>
      <w:r>
        <w:rPr/>
      </w:r>
    </w:p>
    <w:p>
      <w:pPr>
        <w:pStyle w:val="Normal"/>
        <w:spacing w:lineRule="auto" w:line="300" w:before="0" w:after="100"/>
        <w:rPr/>
      </w:pPr>
      <w:r>
        <w:rPr>
          <w:b/>
          <w:bCs/>
        </w:rPr>
        <w:t>Data di compilazione della checklist: 30 luglio 2026</w:t>
      </w:r>
    </w:p>
    <w:p>
      <w:pPr>
        <w:pStyle w:val="Normal"/>
        <w:spacing w:before="0" w:after="200"/>
        <w:jc w:val="both"/>
        <w:rPr/>
      </w:pPr>
      <w:r>
        <w:rPr/>
      </w:r>
    </w:p>
    <w:p>
      <w:pPr>
        <w:pStyle w:val="Normal"/>
        <w:spacing w:lineRule="auto" w:line="319" w:before="0" w:after="100"/>
        <w:jc w:val="both"/>
        <w:rPr/>
      </w:pPr>
      <w:r>
        <w:rPr>
          <w:i/>
          <w:iCs/>
        </w:rPr>
        <w:t>Il Dirigente Scolastico</w:t>
      </w:r>
    </w:p>
    <w:p>
      <w:pPr>
        <w:pStyle w:val="Normal"/>
        <w:spacing w:lineRule="auto" w:line="300" w:before="0" w:after="100"/>
        <w:rPr/>
      </w:pPr>
      <w:r>
        <w:rPr>
          <w:b/>
          <w:bCs/>
        </w:rPr>
        <w:t>Nome e cognome: Prof.ssa Roberta Catello</w:t>
      </w:r>
    </w:p>
    <w:p>
      <w:pPr>
        <w:pStyle w:val="Normal"/>
        <w:spacing w:lineRule="auto" w:line="300" w:before="0" w:after="100"/>
        <w:rPr/>
      </w:pPr>
      <w:r>
        <w:rPr>
          <w:b/>
          <w:bCs/>
        </w:rPr>
        <w:t xml:space="preserve">Firma: </w:t>
      </w:r>
      <w:r>
        <w:rPr>
          <w:b/>
          <w:sz w:val="23"/>
        </w:rPr>
        <w:t xml:space="preserve">Prof.ssa Roberta Catello </w:t>
      </w:r>
    </w:p>
    <w:p>
      <w:pPr>
        <w:pStyle w:val="Default"/>
        <w:jc w:val="start"/>
        <w:rPr>
          <w:b w:val="false"/>
          <w:i w:val="false"/>
          <w:strike w:val="false"/>
          <w:dstrike w:val="false"/>
          <w:sz w:val="18"/>
          <w:u w:val="none"/>
        </w:rPr>
      </w:pPr>
      <w:r>
        <w:rPr>
          <w:b w:val="false"/>
          <w:i/>
          <w:strike w:val="false"/>
          <w:dstrike w:val="false"/>
          <w:sz w:val="18"/>
          <w:u w:val="none"/>
        </w:rPr>
        <w:t xml:space="preserve">Firma autografa sostituita a mezzo stampa ai sensi </w:t>
      </w:r>
    </w:p>
    <w:p>
      <w:pPr>
        <w:pStyle w:val="Default"/>
        <w:spacing w:lineRule="auto" w:line="300" w:before="0" w:after="100"/>
        <w:rPr/>
      </w:pPr>
      <w:r>
        <w:rPr>
          <w:b w:val="false"/>
          <w:bCs/>
          <w:i/>
          <w:strike w:val="false"/>
          <w:dstrike w:val="false"/>
          <w:sz w:val="18"/>
          <w:u w:val="none"/>
          <w:shd w:fill="auto" w:val="clear"/>
        </w:rPr>
        <w:t xml:space="preserve">dell’art. 3, c. 2 D.Lgs n. 39/93 </w:t>
      </w:r>
    </w:p>
    <w:p>
      <w:pPr>
        <w:pStyle w:val="Heading1"/>
        <w:rPr>
          <w:highlight w:val="none"/>
          <w:shd w:fill="auto" w:val="clear"/>
        </w:rPr>
      </w:pPr>
      <w:r>
        <w:rPr>
          <w:sz w:val="36"/>
          <w:szCs w:val="36"/>
          <w:shd w:fill="auto" w:val="clear"/>
        </w:rPr>
        <w:t>Validazione del DPO</w:t>
      </w:r>
    </w:p>
    <w:p>
      <w:pPr>
        <w:pStyle w:val="Normal"/>
        <w:spacing w:lineRule="auto" w:line="319" w:before="0" w:after="100"/>
        <w:jc w:val="both"/>
        <w:rPr>
          <w:highlight w:val="none"/>
          <w:shd w:fill="auto" w:val="clear"/>
        </w:rPr>
      </w:pPr>
      <w:r>
        <w:rPr>
          <w:shd w:fill="auto" w:val="clear"/>
        </w:rPr>
        <w:t>Il sottoscritto Responsabile della Protezione dei Dati:</w:t>
      </w:r>
    </w:p>
    <w:p>
      <w:pPr>
        <w:pStyle w:val="Normal"/>
        <w:spacing w:lineRule="auto" w:line="300" w:before="0" w:after="60"/>
        <w:ind w:start="240"/>
        <w:rPr>
          <w:highlight w:val="none"/>
          <w:shd w:fill="auto" w:val="clear"/>
        </w:rPr>
      </w:pPr>
      <w:r>
        <w:rPr>
          <w:shd w:fill="auto" w:val="clear"/>
        </w:rPr>
        <w:t xml:space="preserve">☐  </w:t>
      </w:r>
      <w:r>
        <w:rPr>
          <w:shd w:fill="auto" w:val="clear"/>
        </w:rPr>
        <w:t>HA VERIFICATO la conformità della Sezione 7 (Protezione dati e privacy).</w:t>
      </w:r>
    </w:p>
    <w:p>
      <w:pPr>
        <w:pStyle w:val="Normal"/>
        <w:spacing w:lineRule="auto" w:line="300" w:before="0" w:after="60"/>
        <w:ind w:start="240"/>
        <w:rPr>
          <w:highlight w:val="none"/>
          <w:shd w:fill="auto" w:val="clear"/>
        </w:rPr>
      </w:pPr>
      <w:r>
        <w:rPr>
          <w:shd w:fill="auto" w:val="clear"/>
        </w:rPr>
        <w:t xml:space="preserve">☐  </w:t>
      </w:r>
      <w:r>
        <w:rPr>
          <w:shd w:fill="auto" w:val="clear"/>
        </w:rPr>
        <w:t>CONFERMA l'adeguatezza delle misure privacy adottate.</w:t>
      </w:r>
    </w:p>
    <w:p>
      <w:pPr>
        <w:pStyle w:val="Normal"/>
        <w:spacing w:lineRule="auto" w:line="300" w:before="0" w:after="60"/>
        <w:ind w:start="240"/>
        <w:rPr>
          <w:highlight w:val="none"/>
          <w:shd w:fill="auto" w:val="clear"/>
        </w:rPr>
      </w:pPr>
      <w:r>
        <w:rPr>
          <w:shd w:fill="auto" w:val="clear"/>
        </w:rPr>
        <w:t xml:space="preserve">☐  </w:t>
      </w:r>
      <w:r>
        <w:rPr>
          <w:shd w:fill="auto" w:val="clear"/>
        </w:rPr>
        <w:t>SEGNALA le seguenti criticità:</w:t>
      </w:r>
    </w:p>
    <w:p>
      <w:pPr>
        <w:pStyle w:val="Normal"/>
        <w:spacing w:before="0" w:after="60"/>
        <w:rPr>
          <w:highlight w:val="none"/>
          <w:shd w:fill="auto" w:val="clear"/>
        </w:rPr>
      </w:pPr>
      <w:r>
        <w:rPr>
          <w:shd w:fill="auto" w:val="clear"/>
        </w:rPr>
        <w:t>_______________________________________________________________________</w:t>
      </w:r>
    </w:p>
    <w:p>
      <w:pPr>
        <w:pStyle w:val="Normal"/>
        <w:spacing w:before="0" w:after="60"/>
        <w:rPr>
          <w:highlight w:val="none"/>
          <w:shd w:fill="auto" w:val="clear"/>
        </w:rPr>
      </w:pPr>
      <w:r>
        <w:rPr>
          <w:shd w:fill="auto" w:val="clear"/>
        </w:rPr>
        <w:t>_______________________________________________________________________</w:t>
      </w:r>
    </w:p>
    <w:p>
      <w:pPr>
        <w:pStyle w:val="Normal"/>
        <w:spacing w:before="0" w:after="60"/>
        <w:rPr>
          <w:highlight w:val="none"/>
          <w:shd w:fill="auto" w:val="clear"/>
        </w:rPr>
      </w:pPr>
      <w:r>
        <w:rPr>
          <w:shd w:fill="auto" w:val="clear"/>
        </w:rPr>
        <w:t>_______________________________________________________________________</w:t>
      </w:r>
    </w:p>
    <w:p>
      <w:pPr>
        <w:pStyle w:val="Normal"/>
        <w:spacing w:before="0" w:after="200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spacing w:lineRule="auto" w:line="300" w:before="0" w:after="100"/>
        <w:rPr>
          <w:highlight w:val="none"/>
          <w:shd w:fill="auto" w:val="clear"/>
        </w:rPr>
      </w:pPr>
      <w:r>
        <w:rPr>
          <w:b/>
          <w:bCs/>
          <w:shd w:fill="auto" w:val="clear"/>
        </w:rPr>
        <w:t xml:space="preserve">Data: </w:t>
      </w:r>
      <w:r>
        <w:rPr>
          <w:shd w:fill="auto" w:val="clear"/>
        </w:rPr>
        <w:t>_______________________________________________________</w:t>
      </w:r>
    </w:p>
    <w:p>
      <w:pPr>
        <w:pStyle w:val="Normal"/>
        <w:spacing w:before="0" w:after="200"/>
        <w:jc w:val="both"/>
        <w:rPr>
          <w:highlight w:val="none"/>
          <w:shd w:fill="FFFF00" w:val="clear"/>
        </w:rPr>
      </w:pPr>
      <w:r>
        <w:rPr>
          <w:shd w:fill="FFFF00" w:val="clear"/>
        </w:rPr>
      </w:r>
    </w:p>
    <w:p>
      <w:pPr>
        <w:pStyle w:val="Normal"/>
        <w:spacing w:lineRule="auto" w:line="319" w:before="0" w:after="100"/>
        <w:jc w:val="both"/>
        <w:rPr>
          <w:highlight w:val="none"/>
          <w:shd w:fill="auto" w:val="clear"/>
        </w:rPr>
      </w:pPr>
      <w:r>
        <w:rPr>
          <w:i/>
          <w:iCs/>
          <w:shd w:fill="auto" w:val="clear"/>
        </w:rPr>
        <w:t>Il DPO</w:t>
      </w:r>
    </w:p>
    <w:p>
      <w:pPr>
        <w:pStyle w:val="Normal"/>
        <w:spacing w:lineRule="auto" w:line="300" w:before="0" w:after="100"/>
        <w:rPr>
          <w:highlight w:val="none"/>
          <w:shd w:fill="auto" w:val="clear"/>
        </w:rPr>
      </w:pPr>
      <w:r>
        <w:rPr>
          <w:b/>
          <w:bCs/>
          <w:shd w:fill="auto" w:val="clear"/>
        </w:rPr>
        <w:t xml:space="preserve">Nome o ente: </w:t>
      </w:r>
      <w:r>
        <w:rPr>
          <w:b/>
          <w:bCs/>
          <w:shd w:fill="auto" w:val="clear"/>
        </w:rPr>
        <w:t>Edoardo Duilio</w:t>
      </w:r>
    </w:p>
    <w:p>
      <w:pPr>
        <w:pStyle w:val="Normal"/>
        <w:spacing w:lineRule="auto" w:line="300" w:before="0" w:after="100"/>
        <w:rPr>
          <w:highlight w:val="none"/>
          <w:shd w:fill="auto" w:val="clear"/>
        </w:rPr>
      </w:pPr>
      <w:r>
        <w:rPr>
          <w:b/>
          <w:bCs/>
          <w:shd w:fill="auto" w:val="clear"/>
        </w:rPr>
        <w:t xml:space="preserve">Firma: </w:t>
      </w:r>
      <w:r>
        <w:rPr>
          <w:shd w:fill="auto" w:val="clear"/>
        </w:rPr>
        <w:t>_______________________________________________________</w:t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Allegati alla checklist</w:t>
      </w:r>
    </w:p>
    <w:p>
      <w:pPr>
        <w:pStyle w:val="Normal"/>
        <w:spacing w:lineRule="auto" w:line="300" w:before="0" w:after="60"/>
        <w:ind w:start="240"/>
        <w:rPr/>
      </w:pPr>
      <w:r>
        <w:rPr/>
        <w:t>X  Verbali del Gruppo di Lavoro IA.</w:t>
      </w:r>
    </w:p>
    <w:p>
      <w:pPr>
        <w:pStyle w:val="Normal"/>
        <w:spacing w:lineRule="auto" w:line="300" w:before="0" w:after="60"/>
        <w:ind w:start="240"/>
        <w:rPr/>
      </w:pPr>
      <w:r>
        <w:rPr/>
        <w:t>X  Decreti e atti di nomina.</w:t>
      </w:r>
    </w:p>
    <w:p>
      <w:pPr>
        <w:pStyle w:val="Normal"/>
        <w:spacing w:lineRule="auto" w:line="300" w:before="0" w:after="60"/>
        <w:ind w:start="240"/>
        <w:rPr/>
      </w:pPr>
      <w:r>
        <w:rPr/>
        <w:t>X  Piano d'Istituto IA completo.</w:t>
      </w:r>
    </w:p>
    <w:p>
      <w:pPr>
        <w:pStyle w:val="Normal"/>
        <w:spacing w:lineRule="auto" w:line="300" w:before="0" w:after="60"/>
        <w:ind w:start="240"/>
        <w:rPr/>
      </w:pPr>
      <w:r>
        <w:rPr/>
        <w:t>X  Registro degli strumenti IA (White List).</w:t>
      </w:r>
    </w:p>
    <w:p>
      <w:pPr>
        <w:pStyle w:val="Normal"/>
        <w:spacing w:lineRule="auto" w:line="300" w:before="0" w:after="60"/>
        <w:ind w:start="240"/>
        <w:rPr/>
      </w:pPr>
      <w:r>
        <w:rPr/>
        <w:t>X  Registro dei Trattamenti GDPR (sezione IA).</w:t>
      </w:r>
    </w:p>
    <w:p>
      <w:pPr>
        <w:pStyle w:val="Normal"/>
        <w:spacing w:lineRule="auto" w:line="300" w:before="0" w:after="60"/>
        <w:ind w:start="240"/>
        <w:rPr/>
      </w:pPr>
      <w:r>
        <w:rPr/>
        <w:t>X  Attestati di formazione del personale.</w:t>
      </w:r>
    </w:p>
    <w:p>
      <w:pPr>
        <w:pStyle w:val="Normal"/>
        <w:spacing w:lineRule="auto" w:line="300" w:before="0" w:after="60"/>
        <w:ind w:start="240"/>
        <w:rPr/>
      </w:pPr>
      <w:r>
        <w:rPr/>
        <w:t>X  Report dell'audit interno.</w:t>
      </w:r>
    </w:p>
    <w:p>
      <w:pPr>
        <w:pStyle w:val="Normal"/>
        <w:spacing w:lineRule="auto" w:line="300" w:before="0" w:after="60"/>
        <w:ind w:start="240"/>
        <w:rPr/>
      </w:pPr>
      <w:r>
        <w:rPr/>
        <w:t xml:space="preserve">☐  </w:t>
      </w:r>
      <w:r>
        <w:rPr/>
        <w:t>Relazione del DPO.</w:t>
      </w:r>
    </w:p>
    <w:p>
      <w:pPr>
        <w:pStyle w:val="Normal"/>
        <w:spacing w:lineRule="auto" w:line="300" w:before="0" w:after="60"/>
        <w:ind w:start="240"/>
        <w:rPr/>
      </w:pPr>
      <w:r>
        <w:rPr/>
        <w:t xml:space="preserve">☐  </w:t>
      </w:r>
      <w:r>
        <w:rPr/>
        <w:t>Evidenze documentali specifiche.</w:t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Conservazione</w:t>
      </w:r>
    </w:p>
    <w:p>
      <w:pPr>
        <w:pStyle w:val="Normal"/>
        <w:spacing w:lineRule="auto" w:line="319" w:before="0" w:after="100"/>
        <w:jc w:val="both"/>
        <w:rPr/>
      </w:pPr>
      <w:r>
        <w:rPr/>
        <w:t>La presente checklist, una volta compilata e firmata, viene conservata secondo i seguenti riferimenti.</w:t>
      </w:r>
    </w:p>
    <w:tbl>
      <w:tblPr>
        <w:tblW w:w="9360" w:type="dxa"/>
        <w:jc w:val="start"/>
        <w:tblInd w:w="124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3200"/>
        <w:gridCol w:w="6160"/>
      </w:tblGrid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Archivio digitale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 xml:space="preserve">Percorso o cartella: </w:t>
            </w:r>
            <w:r>
              <w:rPr>
                <w:color w:val="000000"/>
                <w:shd w:fill="auto" w:val="clear"/>
              </w:rPr>
              <w:t>__________________________________</w:t>
            </w:r>
          </w:p>
        </w:tc>
      </w:tr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Archivio cartaceo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 xml:space="preserve">Ubicazione: </w:t>
            </w:r>
            <w:r>
              <w:rPr>
                <w:color w:val="000000"/>
                <w:shd w:fill="auto" w:val="clear"/>
              </w:rPr>
              <w:t>__________________________________________</w:t>
            </w:r>
          </w:p>
        </w:tc>
      </w:tr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Periodo di conservazione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10 anni</w:t>
            </w:r>
          </w:p>
        </w:tc>
      </w:tr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Accessibilità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DS, DPO, Gruppo di Lavoro IA, organi di controllo</w:t>
            </w:r>
          </w:p>
        </w:tc>
      </w:tr>
    </w:tbl>
    <w:p>
      <w:pPr>
        <w:pStyle w:val="Normal"/>
        <w:spacing w:before="0" w:after="100"/>
        <w:jc w:val="both"/>
        <w:rPr>
          <w:sz w:val="36"/>
          <w:szCs w:val="36"/>
        </w:rPr>
      </w:pPr>
      <w:r>
        <w:rPr>
          <w:sz w:val="36"/>
          <w:szCs w:val="36"/>
        </w:rPr>
      </w:r>
    </w:p>
    <w:sectPr>
      <w:type w:val="nextPage"/>
      <w:pgSz w:w="11906" w:h="16838"/>
      <w:pgMar w:left="1134" w:right="1134" w:gutter="0" w:header="0" w:top="1417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Georgia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4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ListParagraph">
    <w:name w:val="List Paragraph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Contenutotabellauser">
    <w:name w:val="Contenuto tabella (user)"/>
    <w:basedOn w:val="Normal"/>
    <w:qFormat/>
    <w:pPr>
      <w:widowControl w:val="false"/>
      <w:suppressLineNumbers/>
    </w:pPr>
    <w:rPr/>
  </w:style>
  <w:style w:type="paragraph" w:styleId="Titolotabellauser">
    <w:name w:val="Titolo tabella (user)"/>
    <w:basedOn w:val="Contenutotabellauser"/>
    <w:qFormat/>
    <w:pPr>
      <w:suppressLineNumbers/>
      <w:jc w:val="center"/>
    </w:pPr>
    <w:rPr>
      <w:b/>
      <w:bCs/>
    </w:rPr>
  </w:style>
  <w:style w:type="paragraph" w:styleId="Default">
    <w:name w:val="Default"/>
    <w:qFormat/>
    <w:pPr>
      <w:widowControl/>
      <w:bidi w:val="0"/>
      <w:spacing w:before="0" w:after="0"/>
      <w:jc w:val="start"/>
    </w:pPr>
    <w:rPr>
      <w:rFonts w:ascii="Times New Roman" w:hAnsi="Times New Roman" w:eastAsia="Calibri" w:cs="Calibri"/>
      <w:color w:val="000000"/>
      <w:kern w:val="0"/>
      <w:sz w:val="24"/>
      <w:szCs w:val="22"/>
      <w:lang w:val="it-IT" w:eastAsia="zh-CN" w:bidi="hi-IN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QNxQPHAh9SQysG/4ZYmLrk873g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33</TotalTime>
  <Application>LibreOffice/26.2.5.2$Windows_X86_64 LibreOffice_project/cd7284b4cbbfeb507e630c1aac019f4157393acb</Application>
  <AppVersion>15.0000</AppVersion>
  <Pages>17</Pages>
  <Words>3267</Words>
  <Characters>15935</Characters>
  <CharactersWithSpaces>19094</CharactersWithSpaces>
  <Paragraphs>623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2026-05-20T11:46:00Z</dcterms:created>
  <dc:creator>lucia schiavone</dc:creator>
  <dc:description/>
  <dc:language>it-IT</dc:language>
  <cp:lastModifiedBy/>
  <dcterms:modified xsi:type="dcterms:W3CDTF">2026-07-31T03:49:59Z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